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E0" w:rsidRDefault="00A259EF" w:rsidP="004F1260">
      <w:pPr>
        <w:pStyle w:val="CRCoverPage"/>
        <w:tabs>
          <w:tab w:val="right" w:pos="9639"/>
        </w:tabs>
        <w:spacing w:after="0"/>
        <w:jc w:val="both"/>
        <w:rPr>
          <w:rFonts w:eastAsia="宋体"/>
          <w:b/>
          <w:i/>
          <w:sz w:val="28"/>
          <w:lang w:val="en-US" w:eastAsia="zh-CN"/>
        </w:rPr>
      </w:pPr>
      <w:r>
        <w:rPr>
          <w:rFonts w:cs="Arial"/>
          <w:sz w:val="24"/>
          <w:lang w:val="en-US" w:eastAsia="zh-CN"/>
        </w:rPr>
        <w:t>3GPP TSG RAN WG</w:t>
      </w:r>
      <w:r>
        <w:rPr>
          <w:rFonts w:cs="Arial" w:hint="eastAsia"/>
          <w:sz w:val="24"/>
          <w:lang w:val="en-US" w:eastAsia="zh-CN"/>
        </w:rPr>
        <w:t>2</w:t>
      </w:r>
      <w:r>
        <w:rPr>
          <w:rFonts w:cs="Arial"/>
          <w:sz w:val="24"/>
          <w:lang w:val="en-US" w:eastAsia="zh-CN"/>
        </w:rPr>
        <w:t xml:space="preserve"> Meeting #9</w:t>
      </w:r>
      <w:r>
        <w:rPr>
          <w:rFonts w:eastAsia="宋体" w:cs="Arial" w:hint="eastAsia"/>
          <w:sz w:val="24"/>
          <w:lang w:val="en-US" w:eastAsia="zh-CN"/>
        </w:rPr>
        <w:t>9</w:t>
      </w:r>
      <w:r>
        <w:rPr>
          <w:rFonts w:cs="Arial" w:hint="eastAsia"/>
          <w:sz w:val="24"/>
          <w:lang w:val="en-US" w:eastAsia="zh-CN"/>
        </w:rPr>
        <w:t xml:space="preserve"> </w:t>
      </w:r>
      <w:r w:rsidR="003E5154">
        <w:rPr>
          <w:rFonts w:eastAsiaTheme="minorEastAsia" w:cs="Arial" w:hint="eastAsia"/>
          <w:sz w:val="24"/>
          <w:lang w:val="en-US" w:eastAsia="zh-CN"/>
        </w:rPr>
        <w:t xml:space="preserve">                                                  </w:t>
      </w:r>
      <w:r>
        <w:rPr>
          <w:rFonts w:cs="Arial" w:hint="eastAsia"/>
          <w:sz w:val="24"/>
          <w:lang w:val="en-US" w:eastAsia="zh-CN"/>
        </w:rPr>
        <w:t>R2-1708149</w:t>
      </w:r>
    </w:p>
    <w:p w:rsidR="006D70E0" w:rsidRDefault="00A259EF" w:rsidP="004F1260">
      <w:pPr>
        <w:pStyle w:val="CRCoverPage"/>
        <w:jc w:val="both"/>
        <w:outlineLvl w:val="0"/>
        <w:rPr>
          <w:rFonts w:cs="Arial"/>
          <w:sz w:val="24"/>
          <w:lang w:val="en-US" w:eastAsia="zh-CN"/>
        </w:rPr>
      </w:pPr>
      <w:r>
        <w:rPr>
          <w:rFonts w:cs="Arial" w:hint="eastAsia"/>
          <w:sz w:val="24"/>
          <w:lang w:val="en-US" w:eastAsia="zh-CN"/>
        </w:rPr>
        <w:t>Berlin</w:t>
      </w:r>
      <w:r>
        <w:rPr>
          <w:rFonts w:cs="Arial"/>
          <w:sz w:val="24"/>
          <w:lang w:val="en-US" w:eastAsia="zh-CN"/>
        </w:rPr>
        <w:t xml:space="preserve">, </w:t>
      </w:r>
      <w:r>
        <w:rPr>
          <w:rFonts w:cs="Arial" w:hint="eastAsia"/>
          <w:sz w:val="24"/>
          <w:lang w:val="en-US" w:eastAsia="zh-CN"/>
        </w:rPr>
        <w:t>Germany</w:t>
      </w:r>
      <w:r>
        <w:rPr>
          <w:rFonts w:cs="Arial"/>
          <w:sz w:val="24"/>
          <w:lang w:val="en-US" w:eastAsia="zh-CN"/>
        </w:rPr>
        <w:t xml:space="preserve">, </w:t>
      </w:r>
      <w:r>
        <w:rPr>
          <w:rFonts w:cs="Arial" w:hint="eastAsia"/>
          <w:sz w:val="24"/>
          <w:lang w:val="en-US" w:eastAsia="zh-CN"/>
        </w:rPr>
        <w:t>21</w:t>
      </w:r>
      <w:r>
        <w:rPr>
          <w:rFonts w:eastAsiaTheme="minorEastAsia" w:cs="Arial" w:hint="eastAsia"/>
          <w:sz w:val="24"/>
          <w:lang w:val="en-US" w:eastAsia="zh-CN"/>
        </w:rPr>
        <w:t>st</w:t>
      </w:r>
      <w:r>
        <w:rPr>
          <w:rFonts w:cs="Arial"/>
          <w:sz w:val="24"/>
          <w:lang w:val="en-US" w:eastAsia="zh-CN"/>
        </w:rPr>
        <w:t xml:space="preserve"> – </w:t>
      </w:r>
      <w:r>
        <w:rPr>
          <w:rFonts w:cs="Arial" w:hint="eastAsia"/>
          <w:sz w:val="24"/>
          <w:lang w:val="en-US" w:eastAsia="zh-CN"/>
        </w:rPr>
        <w:t>25</w:t>
      </w:r>
      <w:r>
        <w:rPr>
          <w:rFonts w:cs="Arial"/>
          <w:sz w:val="24"/>
          <w:lang w:val="en-US" w:eastAsia="zh-CN"/>
        </w:rPr>
        <w:t xml:space="preserve">th </w:t>
      </w:r>
      <w:r>
        <w:rPr>
          <w:rFonts w:cs="Arial" w:hint="eastAsia"/>
          <w:sz w:val="24"/>
          <w:lang w:val="en-US" w:eastAsia="zh-CN"/>
        </w:rPr>
        <w:t>Aug</w:t>
      </w:r>
      <w:r>
        <w:rPr>
          <w:rFonts w:cs="Arial"/>
          <w:sz w:val="24"/>
          <w:lang w:val="en-US" w:eastAsia="zh-CN"/>
        </w:rPr>
        <w:t xml:space="preserve"> 201</w:t>
      </w:r>
      <w:r>
        <w:rPr>
          <w:rFonts w:cs="Arial" w:hint="eastAsia"/>
          <w:sz w:val="24"/>
          <w:lang w:val="en-US" w:eastAsia="zh-CN"/>
        </w:rPr>
        <w:t>7</w:t>
      </w:r>
    </w:p>
    <w:p w:rsidR="006D70E0" w:rsidRDefault="006D70E0" w:rsidP="004F1260">
      <w:pPr>
        <w:pStyle w:val="ab"/>
        <w:jc w:val="both"/>
        <w:rPr>
          <w:rFonts w:eastAsia="宋体"/>
          <w:bCs/>
          <w:sz w:val="24"/>
          <w:lang w:val="en-GB" w:eastAsia="zh-CN"/>
        </w:rPr>
      </w:pPr>
    </w:p>
    <w:p w:rsidR="006D70E0" w:rsidRDefault="00A259EF" w:rsidP="004F1260">
      <w:pPr>
        <w:tabs>
          <w:tab w:val="left" w:pos="1985"/>
        </w:tabs>
        <w:jc w:val="both"/>
        <w:rPr>
          <w:rFonts w:ascii="Arial" w:eastAsia="宋体" w:hAnsi="Arial"/>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ascii="Arial" w:eastAsia="宋体" w:hAnsi="Arial" w:hint="eastAsia"/>
          <w:sz w:val="24"/>
          <w:lang w:val="en-US" w:eastAsia="zh-CN"/>
        </w:rPr>
        <w:t>10.2.2.</w:t>
      </w:r>
      <w:bookmarkStart w:id="1" w:name="_GoBack"/>
      <w:bookmarkEnd w:id="1"/>
      <w:r w:rsidR="00967FD8">
        <w:rPr>
          <w:rFonts w:ascii="Arial" w:eastAsia="宋体" w:hAnsi="Arial" w:hint="eastAsia"/>
          <w:sz w:val="24"/>
          <w:lang w:val="en-US" w:eastAsia="zh-CN"/>
        </w:rPr>
        <w:t>4</w:t>
      </w:r>
    </w:p>
    <w:p w:rsidR="006D70E0" w:rsidRDefault="00A259EF" w:rsidP="004F1260">
      <w:pPr>
        <w:tabs>
          <w:tab w:val="left" w:pos="1985"/>
        </w:tabs>
        <w:jc w:val="both"/>
        <w:rPr>
          <w:rFonts w:ascii="Arial" w:eastAsia="宋体" w:hAnsi="Arial"/>
          <w:sz w:val="24"/>
          <w:lang w:eastAsia="zh-CN"/>
        </w:rPr>
      </w:pPr>
      <w:r>
        <w:rPr>
          <w:rFonts w:ascii="Arial" w:hAnsi="Arial"/>
          <w:b/>
          <w:sz w:val="24"/>
        </w:rPr>
        <w:t xml:space="preserve">Source: </w:t>
      </w:r>
      <w:r>
        <w:rPr>
          <w:rFonts w:ascii="Arial" w:hAnsi="Arial"/>
          <w:b/>
          <w:sz w:val="24"/>
        </w:rPr>
        <w:tab/>
      </w:r>
      <w:r>
        <w:rPr>
          <w:rFonts w:ascii="Arial" w:eastAsia="宋体" w:hAnsi="Arial"/>
          <w:sz w:val="24"/>
          <w:lang w:eastAsia="zh-CN"/>
        </w:rPr>
        <w:t>ZTE Corporation</w:t>
      </w:r>
    </w:p>
    <w:p w:rsidR="006D70E0" w:rsidRDefault="00A259EF" w:rsidP="004F1260">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ab/>
      </w:r>
      <w:r>
        <w:rPr>
          <w:rFonts w:ascii="Arial" w:eastAsia="宋体" w:hAnsi="Arial" w:hint="eastAsia"/>
          <w:sz w:val="24"/>
          <w:lang w:val="en-US" w:eastAsia="zh-CN"/>
        </w:rPr>
        <w:t xml:space="preserve">Consideration on </w:t>
      </w:r>
      <w:r w:rsidR="00540413">
        <w:rPr>
          <w:rFonts w:ascii="Arial" w:eastAsia="宋体" w:hAnsi="Arial" w:hint="eastAsia"/>
          <w:sz w:val="24"/>
          <w:lang w:val="en-US" w:eastAsia="zh-CN"/>
        </w:rPr>
        <w:t xml:space="preserve">the </w:t>
      </w:r>
      <w:r>
        <w:rPr>
          <w:rFonts w:ascii="Arial" w:eastAsia="宋体" w:hAnsi="Arial" w:hint="eastAsia"/>
          <w:sz w:val="24"/>
          <w:lang w:val="en-US" w:eastAsia="zh-CN"/>
        </w:rPr>
        <w:t>ECN in NR</w:t>
      </w:r>
    </w:p>
    <w:p w:rsidR="006D70E0" w:rsidRDefault="00A259EF" w:rsidP="004F1260">
      <w:pPr>
        <w:ind w:left="1980" w:hanging="1980"/>
        <w:jc w:val="both"/>
        <w:rPr>
          <w:rFonts w:ascii="Arial" w:hAnsi="Arial" w:cs="Arial"/>
          <w:b/>
          <w:bCs/>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p>
    <w:p w:rsidR="006D70E0" w:rsidRDefault="00A259EF" w:rsidP="004F1260">
      <w:pPr>
        <w:pStyle w:val="1"/>
        <w:jc w:val="both"/>
        <w:rPr>
          <w:rFonts w:eastAsia="宋体" w:cs="Arial"/>
          <w:szCs w:val="36"/>
          <w:lang w:eastAsia="zh-CN"/>
        </w:rPr>
      </w:pPr>
      <w:r>
        <w:rPr>
          <w:rFonts w:eastAsia="宋体" w:cs="Arial" w:hint="eastAsia"/>
          <w:szCs w:val="36"/>
          <w:lang w:eastAsia="zh-CN"/>
        </w:rPr>
        <w:t xml:space="preserve">1 </w:t>
      </w:r>
      <w:r>
        <w:rPr>
          <w:rFonts w:eastAsia="宋体" w:cs="Arial"/>
          <w:szCs w:val="36"/>
          <w:lang w:eastAsia="zh-CN"/>
        </w:rPr>
        <w:t>I</w:t>
      </w:r>
      <w:r>
        <w:rPr>
          <w:rFonts w:eastAsia="宋体" w:cs="Arial" w:hint="eastAsia"/>
          <w:szCs w:val="36"/>
          <w:lang w:eastAsia="zh-CN"/>
        </w:rPr>
        <w:t xml:space="preserve">ntroduction </w:t>
      </w:r>
    </w:p>
    <w:p w:rsidR="006D70E0" w:rsidRDefault="00A259EF" w:rsidP="004F1260">
      <w:pPr>
        <w:jc w:val="both"/>
        <w:rPr>
          <w:rFonts w:eastAsiaTheme="minorEastAsia"/>
          <w:lang w:val="en-US" w:eastAsia="zh-CN"/>
        </w:rPr>
      </w:pPr>
      <w:r>
        <w:rPr>
          <w:rFonts w:eastAsia="宋体" w:hint="eastAsia"/>
          <w:lang w:val="en-US" w:eastAsia="zh-CN"/>
        </w:rPr>
        <w:t xml:space="preserve">ECN is </w:t>
      </w:r>
      <w:r>
        <w:rPr>
          <w:rFonts w:eastAsia="宋体"/>
          <w:lang w:val="en-US" w:eastAsia="zh-CN"/>
        </w:rPr>
        <w:t>supported</w:t>
      </w:r>
      <w:r>
        <w:rPr>
          <w:rFonts w:eastAsia="宋体" w:hint="eastAsia"/>
          <w:lang w:val="en-US" w:eastAsia="zh-CN"/>
        </w:rPr>
        <w:t xml:space="preserve"> in </w:t>
      </w:r>
      <w:r>
        <w:rPr>
          <w:rFonts w:eastAsia="宋体"/>
          <w:lang w:val="en-US" w:eastAsia="zh-CN"/>
        </w:rPr>
        <w:t>3GPP</w:t>
      </w:r>
      <w:r>
        <w:rPr>
          <w:rFonts w:eastAsia="宋体" w:hint="eastAsia"/>
          <w:lang w:val="en-US" w:eastAsia="zh-CN"/>
        </w:rPr>
        <w:t xml:space="preserve"> </w:t>
      </w:r>
      <w:r>
        <w:rPr>
          <w:rFonts w:eastAsiaTheme="minorEastAsia"/>
          <w:lang w:val="en-US" w:eastAsia="zh-CN"/>
        </w:rPr>
        <w:t>specification,</w:t>
      </w:r>
      <w:r>
        <w:rPr>
          <w:rFonts w:eastAsia="宋体" w:hint="eastAsia"/>
          <w:lang w:val="en-US" w:eastAsia="zh-CN"/>
        </w:rPr>
        <w:t xml:space="preserve"> the </w:t>
      </w:r>
      <w:r>
        <w:rPr>
          <w:rFonts w:eastAsia="宋体"/>
          <w:lang w:val="en-US" w:eastAsia="zh-CN"/>
        </w:rPr>
        <w:t xml:space="preserve">originally </w:t>
      </w:r>
      <w:r>
        <w:rPr>
          <w:rFonts w:eastAsia="宋体" w:hint="eastAsia"/>
          <w:lang w:val="en-US" w:eastAsia="zh-CN"/>
        </w:rPr>
        <w:t xml:space="preserve">motivation is to enable the eNB to control </w:t>
      </w:r>
      <w:r>
        <w:rPr>
          <w:rFonts w:eastAsia="Malgun Gothic"/>
          <w:lang w:eastAsia="ko-KR"/>
        </w:rPr>
        <w:t>codec adaptation</w:t>
      </w:r>
      <w:r>
        <w:rPr>
          <w:rFonts w:eastAsiaTheme="minorEastAsia" w:hint="eastAsia"/>
          <w:lang w:eastAsia="zh-CN"/>
        </w:rPr>
        <w:t xml:space="preserve"> for RTP services over UDP.</w:t>
      </w:r>
      <w:r>
        <w:rPr>
          <w:rFonts w:eastAsiaTheme="minorEastAsia" w:hint="eastAsia"/>
          <w:lang w:val="en-US" w:eastAsia="zh-CN"/>
        </w:rPr>
        <w:t xml:space="preserve">  In 3GPP today, ECN field is only in the PDCP </w:t>
      </w:r>
      <w:r>
        <w:rPr>
          <w:rFonts w:eastAsiaTheme="minorEastAsia"/>
          <w:lang w:val="en-US" w:eastAsia="zh-CN"/>
        </w:rPr>
        <w:t>SDU (IP</w:t>
      </w:r>
      <w:r>
        <w:rPr>
          <w:rFonts w:eastAsiaTheme="minorEastAsia" w:hint="eastAsia"/>
          <w:lang w:val="en-US" w:eastAsia="zh-CN"/>
        </w:rPr>
        <w:t xml:space="preserve"> packet header</w:t>
      </w:r>
      <w:r>
        <w:rPr>
          <w:rFonts w:eastAsiaTheme="minorEastAsia"/>
          <w:lang w:val="en-US" w:eastAsia="zh-CN"/>
        </w:rPr>
        <w:t>),</w:t>
      </w:r>
      <w:r>
        <w:rPr>
          <w:rFonts w:eastAsiaTheme="minorEastAsia" w:hint="eastAsia"/>
          <w:lang w:val="en-US" w:eastAsia="zh-CN"/>
        </w:rPr>
        <w:t xml:space="preserve"> and </w:t>
      </w:r>
      <w:bookmarkStart w:id="3" w:name="OLE_LINK6"/>
      <w:r>
        <w:rPr>
          <w:rFonts w:eastAsiaTheme="minorEastAsia" w:hint="eastAsia"/>
          <w:lang w:val="en-US" w:eastAsia="zh-CN"/>
        </w:rPr>
        <w:t>ECN marking is always performed by PDCP layer</w:t>
      </w:r>
      <w:bookmarkEnd w:id="3"/>
      <w:r>
        <w:rPr>
          <w:rFonts w:eastAsiaTheme="minorEastAsia" w:hint="eastAsia"/>
          <w:lang w:val="en-US" w:eastAsia="zh-CN"/>
        </w:rPr>
        <w:t xml:space="preserve"> while other layer below PDCP layer will not access IP header. </w:t>
      </w:r>
    </w:p>
    <w:p w:rsidR="006D70E0" w:rsidRDefault="00A259EF" w:rsidP="004F1260">
      <w:pPr>
        <w:jc w:val="both"/>
        <w:rPr>
          <w:rFonts w:eastAsia="宋体"/>
          <w:lang w:eastAsia="zh-CN"/>
        </w:rPr>
      </w:pPr>
      <w:r>
        <w:rPr>
          <w:rFonts w:eastAsia="宋体" w:hint="eastAsia"/>
          <w:lang w:eastAsia="zh-CN"/>
        </w:rPr>
        <w:t>------------------------------------------------</w:t>
      </w:r>
      <w:r>
        <w:rPr>
          <w:rFonts w:eastAsia="宋体"/>
          <w:b/>
          <w:lang w:eastAsia="zh-CN"/>
        </w:rPr>
        <w:t>From TS36.300</w:t>
      </w:r>
      <w:r>
        <w:rPr>
          <w:rFonts w:eastAsia="宋体" w:hint="eastAsia"/>
          <w:b/>
          <w:lang w:eastAsia="zh-CN"/>
        </w:rPr>
        <w:t xml:space="preserve"> Begin</w:t>
      </w:r>
      <w:r>
        <w:rPr>
          <w:rFonts w:eastAsia="宋体" w:hint="eastAsia"/>
          <w:lang w:eastAsia="zh-CN"/>
        </w:rPr>
        <w:t>------------------------------------------------</w:t>
      </w:r>
    </w:p>
    <w:p w:rsidR="006D70E0" w:rsidRDefault="00A259EF" w:rsidP="004F1260">
      <w:pPr>
        <w:jc w:val="both"/>
        <w:rPr>
          <w:i/>
        </w:rPr>
      </w:pPr>
      <w:r>
        <w:rPr>
          <w:i/>
        </w:rPr>
        <w:t xml:space="preserve">The eNB and the UE support of the Explicit Congestion Notification (ECN) is specified in Section 5 of [35] (i.e., the normative part of [35] that applies to the </w:t>
      </w:r>
      <w:r>
        <w:rPr>
          <w:i/>
          <w:lang w:eastAsia="ko-KR"/>
        </w:rPr>
        <w:t>end-to-end flow of IP packets</w:t>
      </w:r>
      <w:r>
        <w:rPr>
          <w:i/>
        </w:rPr>
        <w:t>), and below. This enables the eNB to control the initial codec rate selection and/or to trigger a codec rate reduction. Thereby the eNB can increase capacity (e.g., in terms of number of accepted VoIP calls), and improve coverage (e.g. for high bit rate video sessions).</w:t>
      </w:r>
    </w:p>
    <w:p w:rsidR="006D70E0" w:rsidRDefault="00A259EF" w:rsidP="004F1260">
      <w:pPr>
        <w:jc w:val="both"/>
        <w:rPr>
          <w:rFonts w:eastAsia="宋体"/>
          <w:i/>
          <w:lang w:eastAsia="zh-CN"/>
        </w:rPr>
      </w:pPr>
      <w:bookmarkStart w:id="4" w:name="OLE_LINK12"/>
      <w:r>
        <w:rPr>
          <w:i/>
        </w:rPr>
        <w:t>The eNB should set the Congestion Experienced (CE) codepoint (‘11’) in PDCP SDUs</w:t>
      </w:r>
      <w:bookmarkEnd w:id="4"/>
      <w:r>
        <w:rPr>
          <w:i/>
        </w:rPr>
        <w:t xml:space="preserve"> in the downlink direction to indicate downlink (radio) congestion if those PDCP SDUs have one of the two ECN-Capable Transport (ECT) codepoints set. The eNB should set the Congestion Experienced (CE) codepoint (‘11’) in PDCP SDUs in the uplink direction to indicate uplink (radio) congestion if those PDCP SDUs have one of the two ECN-Capable Transport (ECT) codepoints set.</w:t>
      </w:r>
    </w:p>
    <w:p w:rsidR="006D70E0" w:rsidRDefault="00A259EF" w:rsidP="004F1260">
      <w:pPr>
        <w:jc w:val="both"/>
        <w:rPr>
          <w:rFonts w:eastAsia="宋体"/>
          <w:lang w:eastAsia="zh-CN"/>
        </w:rPr>
      </w:pPr>
      <w:r>
        <w:rPr>
          <w:rFonts w:eastAsia="宋体" w:hint="eastAsia"/>
          <w:lang w:eastAsia="zh-CN"/>
        </w:rPr>
        <w:t>----------------------------------------</w:t>
      </w:r>
      <w:r w:rsidR="00AD64AA">
        <w:rPr>
          <w:rFonts w:eastAsia="宋体" w:hint="eastAsia"/>
          <w:lang w:eastAsia="zh-CN"/>
        </w:rPr>
        <w:t>------------</w:t>
      </w:r>
      <w:r>
        <w:rPr>
          <w:rFonts w:eastAsia="宋体" w:hint="eastAsia"/>
          <w:lang w:eastAsia="zh-CN"/>
        </w:rPr>
        <w:t>----</w:t>
      </w:r>
      <w:r>
        <w:rPr>
          <w:rFonts w:eastAsia="宋体" w:hint="eastAsia"/>
          <w:b/>
          <w:lang w:eastAsia="zh-CN"/>
        </w:rPr>
        <w:t>END</w:t>
      </w:r>
      <w:r>
        <w:rPr>
          <w:rFonts w:eastAsia="宋体" w:hint="eastAsia"/>
          <w:lang w:eastAsia="zh-CN"/>
        </w:rPr>
        <w:t>-----------------------------------------------------------</w:t>
      </w:r>
    </w:p>
    <w:p w:rsidR="006D70E0" w:rsidRDefault="00A259EF" w:rsidP="004F1260">
      <w:pPr>
        <w:jc w:val="both"/>
        <w:rPr>
          <w:rFonts w:eastAsia="宋体"/>
          <w:lang w:eastAsia="zh-CN"/>
        </w:rPr>
      </w:pPr>
      <w:r>
        <w:rPr>
          <w:rFonts w:eastAsia="Malgun Gothic" w:hint="eastAsia"/>
          <w:lang w:eastAsia="ko-KR"/>
        </w:rPr>
        <w:t xml:space="preserve">In </w:t>
      </w:r>
      <w:r>
        <w:rPr>
          <w:rFonts w:eastAsia="宋体" w:hint="eastAsia"/>
          <w:lang w:eastAsia="zh-CN"/>
        </w:rPr>
        <w:t xml:space="preserve"> RAN2#98 </w:t>
      </w:r>
      <w:r>
        <w:rPr>
          <w:rFonts w:eastAsia="宋体"/>
          <w:lang w:eastAsia="zh-CN"/>
        </w:rPr>
        <w:t>AdHoc Meeting</w:t>
      </w:r>
      <w:r>
        <w:rPr>
          <w:rFonts w:eastAsia="宋体" w:hint="eastAsia"/>
          <w:lang w:eastAsia="zh-CN"/>
        </w:rPr>
        <w:t xml:space="preserve">, There were some discussions on </w:t>
      </w:r>
      <w:bookmarkStart w:id="5" w:name="OLE_LINK30"/>
      <w:bookmarkStart w:id="6" w:name="OLE_LINK31"/>
      <w:r>
        <w:rPr>
          <w:rFonts w:eastAsia="宋体"/>
          <w:lang w:eastAsia="zh-CN"/>
        </w:rPr>
        <w:t>ECN enhance</w:t>
      </w:r>
      <w:r>
        <w:rPr>
          <w:rFonts w:eastAsia="宋体" w:hint="eastAsia"/>
          <w:lang w:eastAsia="zh-CN"/>
        </w:rPr>
        <w:t xml:space="preserve">ment </w:t>
      </w:r>
      <w:r>
        <w:rPr>
          <w:rFonts w:eastAsia="宋体"/>
          <w:lang w:eastAsia="zh-CN"/>
        </w:rPr>
        <w:t xml:space="preserve"> in NR with the addition of ECN </w:t>
      </w:r>
      <w:r>
        <w:rPr>
          <w:rFonts w:eastAsia="宋体" w:hint="eastAsia"/>
          <w:lang w:val="en-US" w:eastAsia="zh-CN"/>
        </w:rPr>
        <w:t xml:space="preserve">marking capability below the </w:t>
      </w:r>
      <w:r>
        <w:rPr>
          <w:rFonts w:eastAsia="宋体" w:hint="eastAsia"/>
          <w:lang w:eastAsia="zh-CN"/>
        </w:rPr>
        <w:t>PDCP layer</w:t>
      </w:r>
      <w:bookmarkEnd w:id="5"/>
      <w:bookmarkEnd w:id="6"/>
      <w:r>
        <w:rPr>
          <w:rFonts w:eastAsia="宋体" w:hint="eastAsia"/>
          <w:lang w:eastAsia="zh-CN"/>
        </w:rPr>
        <w:t xml:space="preserve">[1], </w:t>
      </w:r>
      <w:r w:rsidR="004F1260">
        <w:rPr>
          <w:rFonts w:eastAsia="宋体"/>
          <w:lang w:eastAsia="zh-CN"/>
        </w:rPr>
        <w:t>and</w:t>
      </w:r>
      <w:r w:rsidR="004F1260">
        <w:rPr>
          <w:rFonts w:eastAsia="Malgun Gothic"/>
          <w:lang w:eastAsia="ko-KR"/>
        </w:rPr>
        <w:t xml:space="preserve"> there</w:t>
      </w:r>
      <w:r>
        <w:rPr>
          <w:rFonts w:eastAsia="Malgun Gothic"/>
          <w:lang w:eastAsia="ko-KR"/>
        </w:rPr>
        <w:t xml:space="preserve"> were </w:t>
      </w:r>
      <w:r>
        <w:rPr>
          <w:rFonts w:eastAsia="宋体" w:hint="eastAsia"/>
          <w:lang w:eastAsia="zh-CN"/>
        </w:rPr>
        <w:t xml:space="preserve">discussions on  whether to remove </w:t>
      </w:r>
      <w:r>
        <w:rPr>
          <w:rFonts w:eastAsia="Malgun Gothic"/>
          <w:lang w:eastAsia="ko-KR"/>
        </w:rPr>
        <w:t>ECN</w:t>
      </w:r>
      <w:r>
        <w:rPr>
          <w:rFonts w:eastAsia="宋体" w:hint="eastAsia"/>
          <w:lang w:eastAsia="zh-CN"/>
        </w:rPr>
        <w:t xml:space="preserve"> based codec </w:t>
      </w:r>
      <w:r w:rsidR="004F1260">
        <w:rPr>
          <w:rFonts w:eastAsia="宋体"/>
          <w:lang w:eastAsia="zh-CN"/>
        </w:rPr>
        <w:t>adaptation in</w:t>
      </w:r>
      <w:r>
        <w:rPr>
          <w:rFonts w:eastAsia="宋体" w:hint="eastAsia"/>
          <w:lang w:eastAsia="zh-CN"/>
        </w:rPr>
        <w:t xml:space="preserve"> NR[1][2][3]. </w:t>
      </w:r>
    </w:p>
    <w:p w:rsidR="006D70E0" w:rsidRDefault="00A259EF" w:rsidP="004F1260">
      <w:pPr>
        <w:jc w:val="both"/>
        <w:rPr>
          <w:rFonts w:eastAsia="宋体"/>
          <w:sz w:val="19"/>
          <w:szCs w:val="19"/>
          <w:lang w:eastAsia="zh-CN"/>
        </w:rPr>
      </w:pPr>
      <w:r>
        <w:rPr>
          <w:rFonts w:eastAsia="Malgun Gothic"/>
          <w:lang w:eastAsia="ko-KR"/>
        </w:rPr>
        <w:t xml:space="preserve">In this contribution, we </w:t>
      </w:r>
      <w:r>
        <w:rPr>
          <w:rFonts w:eastAsia="宋体" w:hint="eastAsia"/>
          <w:lang w:eastAsia="zh-CN"/>
        </w:rPr>
        <w:t xml:space="preserve">give our views of these </w:t>
      </w:r>
      <w:r>
        <w:rPr>
          <w:rFonts w:eastAsia="宋体"/>
          <w:lang w:eastAsia="zh-CN"/>
        </w:rPr>
        <w:t>issues</w:t>
      </w:r>
      <w:r>
        <w:rPr>
          <w:rFonts w:eastAsia="宋体" w:hint="eastAsia"/>
          <w:lang w:eastAsia="zh-CN"/>
        </w:rPr>
        <w:t>.</w:t>
      </w:r>
    </w:p>
    <w:p w:rsidR="006D70E0" w:rsidRDefault="00A259EF" w:rsidP="004F1260">
      <w:pPr>
        <w:pStyle w:val="1"/>
        <w:jc w:val="both"/>
        <w:rPr>
          <w:rFonts w:eastAsia="宋体" w:cs="Arial"/>
          <w:szCs w:val="36"/>
          <w:lang w:eastAsia="zh-CN"/>
        </w:rPr>
      </w:pPr>
      <w:r>
        <w:rPr>
          <w:rFonts w:eastAsia="宋体" w:cs="Arial" w:hint="eastAsia"/>
          <w:szCs w:val="36"/>
          <w:lang w:eastAsia="zh-CN"/>
        </w:rPr>
        <w:t xml:space="preserve">2 Discussion </w:t>
      </w:r>
    </w:p>
    <w:p w:rsidR="006D70E0" w:rsidRDefault="00A259EF" w:rsidP="004F1260">
      <w:pPr>
        <w:pStyle w:val="2"/>
        <w:jc w:val="both"/>
      </w:pPr>
      <w:r>
        <w:rPr>
          <w:rFonts w:hint="eastAsia"/>
        </w:rPr>
        <w:t xml:space="preserve">2.1 </w:t>
      </w:r>
      <w:r w:rsidR="00C4162F">
        <w:rPr>
          <w:rFonts w:hint="eastAsia"/>
        </w:rPr>
        <w:t>Consideration on the support of</w:t>
      </w:r>
      <w:r>
        <w:rPr>
          <w:rFonts w:hint="eastAsia"/>
        </w:rPr>
        <w:t xml:space="preserve"> ECN</w:t>
      </w:r>
      <w:r w:rsidR="003C5551">
        <w:rPr>
          <w:rFonts w:hint="eastAsia"/>
        </w:rPr>
        <w:t xml:space="preserve"> in NR</w:t>
      </w:r>
    </w:p>
    <w:p w:rsidR="006D70E0"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The TC</w:t>
      </w:r>
      <w:r>
        <w:rPr>
          <w:rFonts w:eastAsia="宋体"/>
          <w:lang w:val="en-US" w:eastAsia="zh-CN"/>
        </w:rPr>
        <w:t>P consider</w:t>
      </w:r>
      <w:r>
        <w:rPr>
          <w:rFonts w:eastAsia="宋体" w:hint="eastAsia"/>
          <w:lang w:val="en-US" w:eastAsia="zh-CN"/>
        </w:rPr>
        <w:t>s</w:t>
      </w:r>
      <w:r>
        <w:rPr>
          <w:rFonts w:eastAsia="宋体"/>
          <w:lang w:val="en-US" w:eastAsia="zh-CN"/>
        </w:rPr>
        <w:t xml:space="preserve"> that congestion occurs when only repeated ACK </w:t>
      </w:r>
      <w:r>
        <w:rPr>
          <w:rFonts w:eastAsia="宋体" w:hint="eastAsia"/>
          <w:lang w:val="en-US" w:eastAsia="zh-CN"/>
        </w:rPr>
        <w:t xml:space="preserve">received </w:t>
      </w:r>
      <w:r>
        <w:rPr>
          <w:rFonts w:eastAsia="宋体"/>
          <w:lang w:val="en-US" w:eastAsia="zh-CN"/>
        </w:rPr>
        <w:t xml:space="preserve">or </w:t>
      </w:r>
      <w:r>
        <w:rPr>
          <w:rFonts w:eastAsia="宋体" w:hint="eastAsia"/>
          <w:lang w:val="en-US" w:eastAsia="zh-CN"/>
        </w:rPr>
        <w:t>retransmission</w:t>
      </w:r>
      <w:r>
        <w:rPr>
          <w:rFonts w:eastAsia="宋体"/>
          <w:lang w:val="en-US" w:eastAsia="zh-CN"/>
        </w:rPr>
        <w:t xml:space="preserve"> timeout (packet loss) </w:t>
      </w:r>
      <w:r>
        <w:rPr>
          <w:rFonts w:eastAsia="宋体" w:hint="eastAsia"/>
          <w:lang w:val="en-US" w:eastAsia="zh-CN"/>
        </w:rPr>
        <w:t>.</w:t>
      </w:r>
      <w:r>
        <w:rPr>
          <w:rFonts w:eastAsia="宋体"/>
          <w:lang w:val="en-US" w:eastAsia="zh-CN"/>
        </w:rPr>
        <w:t xml:space="preserve">This congestion </w:t>
      </w:r>
      <w:r>
        <w:rPr>
          <w:rFonts w:eastAsia="宋体" w:hint="eastAsia"/>
          <w:lang w:val="en-US" w:eastAsia="zh-CN"/>
        </w:rPr>
        <w:t xml:space="preserve">control </w:t>
      </w:r>
      <w:r>
        <w:rPr>
          <w:rFonts w:eastAsia="宋体"/>
          <w:lang w:val="en-US" w:eastAsia="zh-CN"/>
        </w:rPr>
        <w:t>mechanism</w:t>
      </w:r>
      <w:r>
        <w:rPr>
          <w:rFonts w:eastAsia="宋体" w:hint="eastAsia"/>
          <w:lang w:val="en-US" w:eastAsia="zh-CN"/>
        </w:rPr>
        <w:t xml:space="preserve"> of TCP</w:t>
      </w:r>
      <w:r>
        <w:rPr>
          <w:rFonts w:eastAsia="宋体"/>
          <w:lang w:val="en-US" w:eastAsia="zh-CN"/>
        </w:rPr>
        <w:t xml:space="preserve"> needs to wait for a long period to </w:t>
      </w:r>
      <w:r>
        <w:rPr>
          <w:rFonts w:eastAsia="宋体" w:hint="eastAsia"/>
          <w:lang w:val="en-US" w:eastAsia="zh-CN"/>
        </w:rPr>
        <w:t>detect</w:t>
      </w:r>
      <w:r>
        <w:rPr>
          <w:rFonts w:eastAsia="宋体"/>
          <w:lang w:val="en-US" w:eastAsia="zh-CN"/>
        </w:rPr>
        <w:t xml:space="preserve"> congestion</w:t>
      </w:r>
      <w:r>
        <w:rPr>
          <w:rFonts w:eastAsia="宋体" w:hint="eastAsia"/>
          <w:lang w:val="en-US" w:eastAsia="zh-CN"/>
        </w:rPr>
        <w:t xml:space="preserve"> and </w:t>
      </w:r>
      <w:r w:rsidR="004F1260">
        <w:rPr>
          <w:rFonts w:eastAsia="宋体"/>
          <w:lang w:val="en-US" w:eastAsia="zh-CN"/>
        </w:rPr>
        <w:t>response, therefore</w:t>
      </w:r>
      <w:r>
        <w:rPr>
          <w:rFonts w:eastAsia="宋体" w:hint="eastAsia"/>
          <w:lang w:val="en-US" w:eastAsia="zh-CN"/>
        </w:rPr>
        <w:t xml:space="preserve"> it is easy to </w:t>
      </w:r>
      <w:r>
        <w:rPr>
          <w:rFonts w:eastAsia="宋体"/>
          <w:lang w:val="en-US" w:eastAsia="zh-CN"/>
        </w:rPr>
        <w:t>cause packet</w:t>
      </w:r>
      <w:r>
        <w:rPr>
          <w:rFonts w:eastAsia="宋体" w:hint="eastAsia"/>
          <w:lang w:val="en-US" w:eastAsia="zh-CN"/>
        </w:rPr>
        <w:t xml:space="preserve"> loss or queue buffer overflow</w:t>
      </w:r>
      <w:r>
        <w:rPr>
          <w:rFonts w:eastAsia="宋体"/>
          <w:lang w:val="en-US" w:eastAsia="zh-CN"/>
        </w:rPr>
        <w:t xml:space="preserve">. To improve this situation, the ECN (Explicit Congestion Notification) mechanism is defined in IETF </w:t>
      </w:r>
      <w:r>
        <w:rPr>
          <w:rFonts w:eastAsia="宋体"/>
          <w:b/>
          <w:bCs/>
          <w:lang w:val="en-US" w:eastAsia="zh-CN"/>
        </w:rPr>
        <w:t>RFC3168</w:t>
      </w:r>
      <w:r>
        <w:rPr>
          <w:rFonts w:eastAsia="宋体"/>
          <w:lang w:val="en-US" w:eastAsia="zh-CN"/>
        </w:rPr>
        <w:t xml:space="preserve">. </w:t>
      </w:r>
      <w:bookmarkStart w:id="7" w:name="OLE_LINK3"/>
      <w:r>
        <w:rPr>
          <w:rFonts w:eastAsia="宋体"/>
          <w:lang w:val="en-US" w:eastAsia="zh-CN"/>
        </w:rPr>
        <w:t xml:space="preserve">ECN </w:t>
      </w:r>
      <w:r>
        <w:rPr>
          <w:rFonts w:eastAsia="宋体" w:hint="eastAsia"/>
          <w:lang w:val="en-US" w:eastAsia="zh-CN"/>
        </w:rPr>
        <w:t>is</w:t>
      </w:r>
      <w:r>
        <w:rPr>
          <w:rFonts w:eastAsia="宋体"/>
          <w:lang w:val="en-US" w:eastAsia="zh-CN"/>
        </w:rPr>
        <w:t xml:space="preserve"> an extension to the Internet Protocol and to the Transmission Control Protocol </w:t>
      </w:r>
      <w:r>
        <w:rPr>
          <w:rFonts w:eastAsia="宋体" w:hint="eastAsia"/>
          <w:lang w:val="en-US" w:eastAsia="zh-CN"/>
        </w:rPr>
        <w:t xml:space="preserve">for </w:t>
      </w:r>
      <w:r>
        <w:rPr>
          <w:rFonts w:eastAsia="宋体"/>
          <w:lang w:val="en-US" w:eastAsia="zh-CN"/>
        </w:rPr>
        <w:t>end-to-end notification of network congestion without dropping packets.</w:t>
      </w:r>
      <w:bookmarkEnd w:id="7"/>
    </w:p>
    <w:p w:rsidR="006D70E0" w:rsidRDefault="00A259EF" w:rsidP="004F1260">
      <w:pPr>
        <w:jc w:val="both"/>
        <w:rPr>
          <w:rFonts w:eastAsia="宋体"/>
          <w:lang w:val="en-US" w:eastAsia="zh-CN"/>
        </w:rPr>
      </w:pPr>
      <w:r>
        <w:rPr>
          <w:rFonts w:eastAsia="宋体"/>
          <w:lang w:val="en-US" w:eastAsia="zh-CN"/>
        </w:rPr>
        <w:t>The introduction of ECN into the Internet requires changes to both the network and transport layers.  At the network layer, IP forwarding has to be updated to allow routers to mark packets</w:t>
      </w:r>
      <w:r>
        <w:rPr>
          <w:rFonts w:eastAsia="宋体" w:hint="eastAsia"/>
          <w:lang w:val="en-US" w:eastAsia="zh-CN"/>
        </w:rPr>
        <w:t xml:space="preserve"> with </w:t>
      </w:r>
      <w:r>
        <w:rPr>
          <w:rFonts w:eastAsia="宋体"/>
          <w:lang w:val="en-US" w:eastAsia="zh-CN"/>
        </w:rPr>
        <w:t>“</w:t>
      </w:r>
      <w:r>
        <w:rPr>
          <w:rFonts w:eastAsia="宋体" w:hint="eastAsia"/>
          <w:lang w:val="en-US" w:eastAsia="zh-CN"/>
        </w:rPr>
        <w:t>ECN CE</w:t>
      </w:r>
      <w:r>
        <w:rPr>
          <w:rFonts w:eastAsia="宋体"/>
          <w:lang w:val="en-US" w:eastAsia="zh-CN"/>
        </w:rPr>
        <w:t>”</w:t>
      </w:r>
      <w:r>
        <w:rPr>
          <w:rFonts w:eastAsia="宋体" w:hint="eastAsia"/>
          <w:lang w:val="en-US" w:eastAsia="zh-CN"/>
        </w:rPr>
        <w:t xml:space="preserve"> bits (Congestion experienced)</w:t>
      </w:r>
      <w:r>
        <w:rPr>
          <w:rFonts w:eastAsia="宋体"/>
          <w:lang w:val="en-US" w:eastAsia="zh-CN"/>
        </w:rPr>
        <w:t xml:space="preserve">, rather than discarding </w:t>
      </w:r>
      <w:r>
        <w:rPr>
          <w:rFonts w:eastAsia="宋体" w:hint="eastAsia"/>
          <w:lang w:val="en-US" w:eastAsia="zh-CN"/>
        </w:rPr>
        <w:t>these packets</w:t>
      </w:r>
      <w:r>
        <w:rPr>
          <w:rFonts w:eastAsia="宋体"/>
          <w:lang w:val="en-US" w:eastAsia="zh-CN"/>
        </w:rPr>
        <w:t xml:space="preserve"> in times of congestion.  In addition, transport protocols have to be modified to inform the sender that ECN-marked packets are being received, so it can respond to the </w:t>
      </w:r>
      <w:r w:rsidR="004F1260">
        <w:rPr>
          <w:rFonts w:eastAsia="宋体"/>
          <w:lang w:val="en-US" w:eastAsia="zh-CN"/>
        </w:rPr>
        <w:t>congestion. The</w:t>
      </w:r>
      <w:r>
        <w:rPr>
          <w:rFonts w:eastAsia="宋体"/>
          <w:lang w:val="en-US" w:eastAsia="zh-CN"/>
        </w:rPr>
        <w:t xml:space="preserve"> </w:t>
      </w:r>
      <w:r>
        <w:rPr>
          <w:rFonts w:eastAsia="宋体"/>
          <w:lang w:val="en-US" w:eastAsia="zh-CN"/>
        </w:rPr>
        <w:lastRenderedPageBreak/>
        <w:t>Transmission Control Protocol (TCP) [</w:t>
      </w:r>
      <w:r>
        <w:rPr>
          <w:rFonts w:eastAsia="宋体"/>
          <w:b/>
          <w:bCs/>
          <w:lang w:val="en-US" w:eastAsia="zh-CN"/>
        </w:rPr>
        <w:t>RFC3168</w:t>
      </w:r>
      <w:r>
        <w:rPr>
          <w:rFonts w:eastAsia="宋体"/>
          <w:lang w:val="en-US" w:eastAsia="zh-CN"/>
        </w:rPr>
        <w:t>]</w:t>
      </w:r>
      <w:r w:rsidR="004F1260">
        <w:rPr>
          <w:rFonts w:eastAsia="宋体"/>
          <w:lang w:val="en-US" w:eastAsia="zh-CN"/>
        </w:rPr>
        <w:t>, Stream</w:t>
      </w:r>
      <w:r>
        <w:rPr>
          <w:rFonts w:eastAsia="宋体"/>
          <w:lang w:val="en-US" w:eastAsia="zh-CN"/>
        </w:rPr>
        <w:t xml:space="preserve"> Control Transmission Protocol (SCTP) [</w:t>
      </w:r>
      <w:r>
        <w:rPr>
          <w:rFonts w:eastAsia="宋体"/>
          <w:b/>
          <w:bCs/>
          <w:lang w:val="en-US" w:eastAsia="zh-CN"/>
        </w:rPr>
        <w:t>RFC4960</w:t>
      </w:r>
      <w:r>
        <w:rPr>
          <w:rFonts w:eastAsia="宋体"/>
          <w:lang w:val="en-US" w:eastAsia="zh-CN"/>
        </w:rPr>
        <w:t xml:space="preserve">], and </w:t>
      </w:r>
      <w:r w:rsidR="004F1260">
        <w:rPr>
          <w:rFonts w:eastAsia="宋体"/>
          <w:lang w:val="en-US" w:eastAsia="zh-CN"/>
        </w:rPr>
        <w:t>Datagram Congestion</w:t>
      </w:r>
      <w:r>
        <w:rPr>
          <w:rFonts w:eastAsia="宋体"/>
          <w:lang w:val="en-US" w:eastAsia="zh-CN"/>
        </w:rPr>
        <w:t xml:space="preserve"> Control Protocol (DCCP) [</w:t>
      </w:r>
      <w:r>
        <w:rPr>
          <w:rFonts w:eastAsia="宋体"/>
          <w:b/>
          <w:bCs/>
          <w:lang w:val="en-US" w:eastAsia="zh-CN"/>
        </w:rPr>
        <w:t>RFC4340</w:t>
      </w:r>
      <w:r>
        <w:rPr>
          <w:rFonts w:eastAsia="宋体"/>
          <w:lang w:val="en-US" w:eastAsia="zh-CN"/>
        </w:rPr>
        <w:t xml:space="preserve">] have been updated to support ECN. And The </w:t>
      </w:r>
      <w:r>
        <w:rPr>
          <w:rFonts w:eastAsia="宋体"/>
          <w:b/>
          <w:bCs/>
          <w:lang w:val="en-US" w:eastAsia="zh-CN"/>
        </w:rPr>
        <w:t>RFC 6679</w:t>
      </w:r>
      <w:r>
        <w:rPr>
          <w:rFonts w:eastAsia="宋体"/>
          <w:lang w:val="en-US" w:eastAsia="zh-CN"/>
        </w:rPr>
        <w:t xml:space="preserve"> outlines how ECN can be used for RTP </w:t>
      </w:r>
      <w:r>
        <w:rPr>
          <w:rFonts w:eastAsia="宋体" w:hint="eastAsia"/>
          <w:lang w:val="en-US" w:eastAsia="zh-CN"/>
        </w:rPr>
        <w:t>services</w:t>
      </w:r>
      <w:r>
        <w:rPr>
          <w:rFonts w:eastAsia="宋体"/>
          <w:lang w:val="en-US" w:eastAsia="zh-CN"/>
        </w:rPr>
        <w:t xml:space="preserve"> running over UDP. [</w:t>
      </w:r>
      <w:r>
        <w:rPr>
          <w:rFonts w:eastAsia="宋体" w:hint="eastAsia"/>
          <w:lang w:val="en-US" w:eastAsia="zh-CN"/>
        </w:rPr>
        <w:t xml:space="preserve">4]. </w:t>
      </w:r>
    </w:p>
    <w:p w:rsidR="006D70E0" w:rsidRDefault="00A259EF" w:rsidP="004F1260">
      <w:pPr>
        <w:jc w:val="both"/>
        <w:rPr>
          <w:rFonts w:eastAsia="宋体"/>
          <w:lang w:val="en-US" w:eastAsia="zh-CN"/>
        </w:rPr>
      </w:pPr>
      <w:r>
        <w:rPr>
          <w:rFonts w:eastAsia="宋体"/>
          <w:lang w:val="en-US" w:eastAsia="zh-CN"/>
        </w:rPr>
        <w:t xml:space="preserve">Today, ECN </w:t>
      </w:r>
      <w:r>
        <w:rPr>
          <w:rFonts w:eastAsia="宋体" w:hint="eastAsia"/>
          <w:lang w:val="en-US" w:eastAsia="zh-CN"/>
        </w:rPr>
        <w:t xml:space="preserve">is </w:t>
      </w:r>
      <w:r w:rsidR="004F1260">
        <w:rPr>
          <w:rFonts w:eastAsia="宋体"/>
          <w:lang w:val="en-US" w:eastAsia="zh-CN"/>
        </w:rPr>
        <w:t>widely supported</w:t>
      </w:r>
      <w:r>
        <w:rPr>
          <w:rFonts w:eastAsia="宋体" w:hint="eastAsia"/>
          <w:lang w:val="en-US" w:eastAsia="zh-CN"/>
        </w:rPr>
        <w:t xml:space="preserve"> </w:t>
      </w:r>
      <w:r>
        <w:rPr>
          <w:rFonts w:eastAsia="宋体"/>
          <w:lang w:val="en-US" w:eastAsia="zh-CN"/>
        </w:rPr>
        <w:t>in the Internet.</w:t>
      </w:r>
      <w:r>
        <w:rPr>
          <w:rFonts w:eastAsia="宋体" w:hint="eastAsia"/>
          <w:lang w:val="en-US" w:eastAsia="zh-CN"/>
        </w:rPr>
        <w:t xml:space="preserve"> Most servers and clients [8] </w:t>
      </w:r>
      <w:r w:rsidR="004F1260">
        <w:rPr>
          <w:rFonts w:eastAsia="宋体"/>
          <w:lang w:val="en-US" w:eastAsia="zh-CN"/>
        </w:rPr>
        <w:t>support ECN</w:t>
      </w:r>
      <w:r>
        <w:rPr>
          <w:rFonts w:eastAsia="宋体" w:hint="eastAsia"/>
          <w:lang w:val="en-US" w:eastAsia="zh-CN"/>
        </w:rPr>
        <w:t xml:space="preserve"> already as below figure1.</w:t>
      </w:r>
    </w:p>
    <w:p w:rsidR="006D70E0" w:rsidRDefault="006D70E0" w:rsidP="004F1260">
      <w:pPr>
        <w:jc w:val="both"/>
        <w:rPr>
          <w:rFonts w:eastAsia="宋体"/>
          <w:lang w:val="en-US" w:eastAsia="zh-CN"/>
        </w:rPr>
      </w:pPr>
    </w:p>
    <w:p w:rsidR="006D70E0" w:rsidRDefault="00A259EF" w:rsidP="004F1260">
      <w:pPr>
        <w:jc w:val="center"/>
      </w:pPr>
      <w:r>
        <w:rPr>
          <w:noProof/>
          <w:lang w:val="en-US" w:eastAsia="zh-CN"/>
        </w:rPr>
        <w:drawing>
          <wp:inline distT="0" distB="0" distL="0" distR="0">
            <wp:extent cx="3043555" cy="2362200"/>
            <wp:effectExtent l="19050" t="0" r="43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7" cstate="print"/>
                    <a:srcRect/>
                    <a:stretch>
                      <a:fillRect/>
                    </a:stretch>
                  </pic:blipFill>
                  <pic:spPr>
                    <a:xfrm>
                      <a:off x="0" y="0"/>
                      <a:ext cx="3047854" cy="2366054"/>
                    </a:xfrm>
                    <a:prstGeom prst="rect">
                      <a:avLst/>
                    </a:prstGeom>
                    <a:noFill/>
                    <a:ln w="9525">
                      <a:noFill/>
                      <a:miter lim="800000"/>
                      <a:headEnd/>
                      <a:tailEnd/>
                    </a:ln>
                  </pic:spPr>
                </pic:pic>
              </a:graphicData>
            </a:graphic>
          </wp:inline>
        </w:drawing>
      </w:r>
    </w:p>
    <w:p w:rsidR="006D70E0" w:rsidRDefault="00A259EF" w:rsidP="004F1260">
      <w:pPr>
        <w:jc w:val="center"/>
        <w:rPr>
          <w:bCs/>
          <w:sz w:val="18"/>
          <w:szCs w:val="18"/>
          <w:lang w:eastAsia="zh-CN"/>
        </w:rPr>
      </w:pPr>
      <w:r w:rsidRPr="006F34CC">
        <w:rPr>
          <w:rFonts w:hint="eastAsia"/>
          <w:bCs/>
          <w:sz w:val="18"/>
          <w:szCs w:val="18"/>
          <w:lang w:val="en-US" w:eastAsia="zh-CN"/>
        </w:rPr>
        <w:t>Figure1：</w:t>
      </w:r>
      <w:r>
        <w:rPr>
          <w:bCs/>
          <w:sz w:val="18"/>
          <w:szCs w:val="18"/>
          <w:lang w:eastAsia="zh-CN"/>
        </w:rPr>
        <w:t>ECN</w:t>
      </w:r>
      <w:r>
        <w:rPr>
          <w:rFonts w:hint="eastAsia"/>
          <w:bCs/>
          <w:sz w:val="18"/>
          <w:szCs w:val="18"/>
          <w:lang w:val="en-US" w:eastAsia="zh-CN"/>
        </w:rPr>
        <w:t xml:space="preserve"> supported device</w:t>
      </w:r>
    </w:p>
    <w:p w:rsidR="006D70E0" w:rsidRDefault="006D70E0" w:rsidP="004F1260">
      <w:pPr>
        <w:jc w:val="both"/>
        <w:rPr>
          <w:rFonts w:eastAsia="宋体"/>
          <w:lang w:eastAsia="zh-CN"/>
        </w:rPr>
      </w:pPr>
    </w:p>
    <w:p w:rsidR="006D70E0" w:rsidRDefault="00A259EF" w:rsidP="004F1260">
      <w:pPr>
        <w:jc w:val="both"/>
        <w:rPr>
          <w:rFonts w:eastAsia="宋体"/>
          <w:lang w:val="en-US" w:eastAsia="zh-CN"/>
        </w:rPr>
      </w:pPr>
      <w:r>
        <w:rPr>
          <w:rFonts w:eastAsia="宋体" w:hint="eastAsia"/>
          <w:lang w:val="en-US" w:eastAsia="zh-CN"/>
        </w:rPr>
        <w:t xml:space="preserve">TCP flow can get </w:t>
      </w:r>
      <w:r>
        <w:t>benefits</w:t>
      </w:r>
      <w:r>
        <w:rPr>
          <w:rFonts w:eastAsia="宋体" w:hint="eastAsia"/>
          <w:lang w:val="en-US" w:eastAsia="zh-CN"/>
        </w:rPr>
        <w:t xml:space="preserve"> when ECN is used, and Some TCP ECN experimental evaluations are described in IETF </w:t>
      </w:r>
      <w:r>
        <w:rPr>
          <w:rFonts w:eastAsia="宋体" w:hint="eastAsia"/>
          <w:b/>
          <w:bCs/>
          <w:lang w:val="en-US" w:eastAsia="zh-CN"/>
        </w:rPr>
        <w:t>RFC3168</w:t>
      </w:r>
      <w:r>
        <w:rPr>
          <w:rFonts w:eastAsia="宋体" w:hint="eastAsia"/>
          <w:lang w:val="en-US" w:eastAsia="zh-CN"/>
        </w:rPr>
        <w:t xml:space="preserve"> as below:</w:t>
      </w:r>
    </w:p>
    <w:p w:rsidR="006D70E0" w:rsidRDefault="00A259EF" w:rsidP="004F1260">
      <w:pPr>
        <w:jc w:val="both"/>
        <w:rPr>
          <w:rFonts w:eastAsia="宋体"/>
          <w:i/>
          <w:iCs/>
          <w:lang w:val="en-US" w:eastAsia="zh-CN"/>
        </w:rPr>
      </w:pPr>
      <w:r>
        <w:rPr>
          <w:rFonts w:eastAsia="宋体" w:hint="eastAsia"/>
          <w:lang w:val="en-US" w:eastAsia="zh-CN"/>
        </w:rPr>
        <w:t>----------------------------------------------------</w:t>
      </w:r>
      <w:r>
        <w:rPr>
          <w:rFonts w:eastAsia="宋体" w:hint="eastAsia"/>
          <w:b/>
          <w:lang w:val="en-US" w:eastAsia="zh-CN"/>
        </w:rPr>
        <w:t>From RFC3168</w:t>
      </w:r>
      <w:r>
        <w:rPr>
          <w:rFonts w:eastAsia="宋体" w:hint="eastAsia"/>
          <w:lang w:val="en-US" w:eastAsia="zh-CN"/>
        </w:rPr>
        <w:t xml:space="preserve"> ----------------------------------------------------------</w:t>
      </w:r>
    </w:p>
    <w:p w:rsidR="006D70E0" w:rsidRDefault="00A259EF" w:rsidP="004F1260">
      <w:pPr>
        <w:jc w:val="both"/>
        <w:rPr>
          <w:rFonts w:eastAsia="宋体"/>
          <w:i/>
          <w:iCs/>
          <w:lang w:val="en-US" w:eastAsia="zh-CN"/>
        </w:rPr>
      </w:pPr>
      <w:r>
        <w:rPr>
          <w:rFonts w:eastAsia="宋体" w:hint="eastAsia"/>
          <w:i/>
          <w:iCs/>
          <w:lang w:val="en-US" w:eastAsia="zh-CN"/>
        </w:rPr>
        <w:t>Experimental evaluations of ECN include [RFC2884</w:t>
      </w:r>
      <w:r w:rsidR="004F1260">
        <w:rPr>
          <w:rFonts w:eastAsia="宋体"/>
          <w:i/>
          <w:iCs/>
          <w:lang w:val="en-US" w:eastAsia="zh-CN"/>
        </w:rPr>
        <w:t>, K98</w:t>
      </w:r>
      <w:r>
        <w:rPr>
          <w:rFonts w:eastAsia="宋体" w:hint="eastAsia"/>
          <w:i/>
          <w:iCs/>
          <w:lang w:val="en-US" w:eastAsia="zh-CN"/>
        </w:rPr>
        <w:t xml:space="preserve">].  The  conclusions of [K98] and [RFC2884] are that ECN TCP gets moderately  better throughput than non-ECN TCP; that ECN TCP flows are fair towards non-ECN TCP flows; and that ECN TCP is robust with two-way traffic (with congestion in both directions) and with multiple    congested gateways.  Experiments with many short web transfers show that, while most of the short connections have similar transfer times with or without ECN, a small percentage of the short connections have very long transfer times for the non-ECN experiments as compared </w:t>
      </w:r>
      <w:r w:rsidR="004F1260">
        <w:rPr>
          <w:rFonts w:eastAsia="宋体"/>
          <w:i/>
          <w:iCs/>
          <w:lang w:val="en-US" w:eastAsia="zh-CN"/>
        </w:rPr>
        <w:t>to the</w:t>
      </w:r>
      <w:r>
        <w:rPr>
          <w:rFonts w:eastAsia="宋体" w:hint="eastAsia"/>
          <w:i/>
          <w:iCs/>
          <w:lang w:val="en-US" w:eastAsia="zh-CN"/>
        </w:rPr>
        <w:t xml:space="preserve"> ECN experiments.</w:t>
      </w:r>
    </w:p>
    <w:p w:rsidR="006D70E0" w:rsidRDefault="00A259EF" w:rsidP="004F1260">
      <w:pPr>
        <w:jc w:val="both"/>
        <w:rPr>
          <w:rFonts w:eastAsia="宋体"/>
          <w:i/>
          <w:iCs/>
          <w:lang w:val="en-US" w:eastAsia="zh-CN"/>
        </w:rPr>
      </w:pPr>
      <w:r>
        <w:rPr>
          <w:rFonts w:eastAsia="宋体" w:hint="eastAsia"/>
          <w:i/>
          <w:iCs/>
          <w:lang w:val="en-US" w:eastAsia="zh-CN"/>
        </w:rPr>
        <w:t>---------------------------------------------------</w:t>
      </w:r>
      <w:r w:rsidR="0048290C">
        <w:rPr>
          <w:rFonts w:eastAsia="宋体" w:hint="eastAsia"/>
          <w:lang w:val="en-US" w:eastAsia="zh-CN"/>
        </w:rPr>
        <w:t>----</w:t>
      </w:r>
      <w:r w:rsidR="0048290C">
        <w:rPr>
          <w:rFonts w:eastAsia="宋体" w:hint="eastAsia"/>
          <w:b/>
          <w:lang w:val="en-US" w:eastAsia="zh-CN"/>
        </w:rPr>
        <w:t>END</w:t>
      </w:r>
      <w:r w:rsidR="0048290C">
        <w:rPr>
          <w:rFonts w:eastAsia="宋体" w:hint="eastAsia"/>
          <w:lang w:val="en-US" w:eastAsia="zh-CN"/>
        </w:rPr>
        <w:t>---</w:t>
      </w:r>
      <w:r>
        <w:rPr>
          <w:rFonts w:eastAsia="宋体" w:hint="eastAsia"/>
          <w:i/>
          <w:iCs/>
          <w:lang w:val="en-US" w:eastAsia="zh-CN"/>
        </w:rPr>
        <w:t>--------------------------------------------------------------------</w:t>
      </w:r>
    </w:p>
    <w:p w:rsidR="006D70E0"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Furthermore, IETF</w:t>
      </w:r>
      <w:r>
        <w:rPr>
          <w:rFonts w:eastAsia="宋体"/>
          <w:lang w:val="en-US" w:eastAsia="zh-CN"/>
        </w:rPr>
        <w:t xml:space="preserve"> document</w:t>
      </w:r>
      <w:r>
        <w:rPr>
          <w:rFonts w:eastAsia="宋体" w:hint="eastAsia"/>
          <w:lang w:val="en-US" w:eastAsia="zh-CN"/>
        </w:rPr>
        <w:t xml:space="preserve"> [5] describes the potential benefits to applications when they enable Explicit Congestion Notification (ECN).  It outlines the principal gains in terms of increased throughput, reduced delay and other benefits when ECN is used over network paths that include equipment that supports ECN-marking. </w:t>
      </w:r>
    </w:p>
    <w:p w:rsidR="006D70E0" w:rsidRDefault="00A259EF" w:rsidP="004F1260">
      <w:pPr>
        <w:jc w:val="both"/>
        <w:rPr>
          <w:rFonts w:eastAsia="宋体"/>
          <w:lang w:val="en-US" w:eastAsia="zh-CN"/>
        </w:rPr>
      </w:pPr>
      <w:r>
        <w:rPr>
          <w:rFonts w:eastAsia="宋体" w:hint="eastAsia"/>
          <w:lang w:val="en-US" w:eastAsia="zh-CN"/>
        </w:rPr>
        <w:t>----------------------------------------------------</w:t>
      </w:r>
      <w:r>
        <w:rPr>
          <w:rFonts w:eastAsia="宋体" w:hint="eastAsia"/>
          <w:b/>
          <w:lang w:val="en-US" w:eastAsia="zh-CN"/>
        </w:rPr>
        <w:t>From [5] begin</w:t>
      </w:r>
      <w:r>
        <w:rPr>
          <w:rFonts w:eastAsia="宋体" w:hint="eastAsia"/>
          <w:lang w:val="en-US" w:eastAsia="zh-CN"/>
        </w:rPr>
        <w:t xml:space="preserve"> ------------------------------------------------------------</w:t>
      </w:r>
    </w:p>
    <w:p w:rsidR="006D70E0" w:rsidRDefault="00A259EF" w:rsidP="004F1260">
      <w:pPr>
        <w:jc w:val="both"/>
        <w:rPr>
          <w:rFonts w:eastAsia="宋体"/>
          <w:i/>
          <w:lang w:val="en-US" w:eastAsia="zh-CN"/>
        </w:rPr>
      </w:pPr>
      <w:r>
        <w:rPr>
          <w:rFonts w:eastAsia="宋体"/>
          <w:i/>
          <w:lang w:val="en-US" w:eastAsia="zh-CN"/>
        </w:rPr>
        <w:t>Application developers should where possible use transports that enable the benefits of ECN.  Applications that directly use UDP need to provide support to implement the functions required for ECN.  Once enabled, an application that uses a transport that supports ECN will experience the benefits of ECN as network deployment starts to enable ECN.  The application does not need to be rewritten to gain these benefits.</w:t>
      </w:r>
    </w:p>
    <w:p w:rsidR="006D70E0" w:rsidRDefault="00A259EF" w:rsidP="004F1260">
      <w:pPr>
        <w:jc w:val="center"/>
        <w:rPr>
          <w:rFonts w:eastAsia="宋体"/>
          <w:lang w:val="en-US" w:eastAsia="zh-CN"/>
        </w:rPr>
      </w:pPr>
      <w:r>
        <w:rPr>
          <w:rFonts w:eastAsia="宋体" w:hint="eastAsia"/>
          <w:noProof/>
          <w:lang w:val="en-US" w:eastAsia="zh-CN"/>
        </w:rPr>
        <w:lastRenderedPageBreak/>
        <w:drawing>
          <wp:inline distT="0" distB="0" distL="0" distR="0">
            <wp:extent cx="3862705" cy="1426210"/>
            <wp:effectExtent l="1905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srcRect/>
                    <a:stretch>
                      <a:fillRect/>
                    </a:stretch>
                  </pic:blipFill>
                  <pic:spPr>
                    <a:xfrm>
                      <a:off x="0" y="0"/>
                      <a:ext cx="3862705" cy="1426210"/>
                    </a:xfrm>
                    <a:prstGeom prst="rect">
                      <a:avLst/>
                    </a:prstGeom>
                    <a:noFill/>
                    <a:ln w="9525" cmpd="sng">
                      <a:noFill/>
                      <a:miter lim="800000"/>
                      <a:headEnd/>
                      <a:tailEnd/>
                    </a:ln>
                  </pic:spPr>
                </pic:pic>
              </a:graphicData>
            </a:graphic>
          </wp:inline>
        </w:drawing>
      </w:r>
    </w:p>
    <w:p w:rsidR="006D70E0" w:rsidRDefault="00A259EF" w:rsidP="004F1260">
      <w:pPr>
        <w:jc w:val="both"/>
        <w:rPr>
          <w:rFonts w:eastAsia="宋体"/>
          <w:lang w:val="en-US" w:eastAsia="zh-CN"/>
        </w:rPr>
      </w:pPr>
      <w:r>
        <w:rPr>
          <w:rFonts w:eastAsia="宋体" w:hint="eastAsia"/>
          <w:lang w:val="en-US" w:eastAsia="zh-CN"/>
        </w:rPr>
        <w:t>--------------------------------------------------------</w:t>
      </w:r>
      <w:r>
        <w:rPr>
          <w:rFonts w:eastAsia="宋体" w:hint="eastAsia"/>
          <w:b/>
          <w:lang w:val="en-US" w:eastAsia="zh-CN"/>
        </w:rPr>
        <w:t>END</w:t>
      </w:r>
      <w:r>
        <w:rPr>
          <w:rFonts w:eastAsia="宋体" w:hint="eastAsia"/>
          <w:lang w:val="en-US" w:eastAsia="zh-CN"/>
        </w:rPr>
        <w:t>-----------------------------------------------------------------------</w:t>
      </w:r>
    </w:p>
    <w:p w:rsidR="006D70E0"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Although in c</w:t>
      </w:r>
      <w:r>
        <w:rPr>
          <w:rFonts w:eastAsia="宋体"/>
          <w:lang w:val="en-US" w:eastAsia="zh-CN"/>
        </w:rPr>
        <w:t>urrent 3GPP technology</w:t>
      </w:r>
      <w:r>
        <w:rPr>
          <w:rFonts w:eastAsia="宋体" w:hint="eastAsia"/>
          <w:lang w:val="en-US" w:eastAsia="zh-CN"/>
        </w:rPr>
        <w:t xml:space="preserve">, the </w:t>
      </w:r>
      <w:r>
        <w:rPr>
          <w:rFonts w:eastAsia="宋体"/>
          <w:lang w:val="en-US" w:eastAsia="zh-CN"/>
        </w:rPr>
        <w:t xml:space="preserve">originally </w:t>
      </w:r>
      <w:r>
        <w:rPr>
          <w:rFonts w:eastAsia="宋体" w:hint="eastAsia"/>
          <w:lang w:val="en-US" w:eastAsia="zh-CN"/>
        </w:rPr>
        <w:t xml:space="preserve">motivation for ECN support is to </w:t>
      </w:r>
      <w:r>
        <w:rPr>
          <w:rFonts w:eastAsia="Malgun Gothic"/>
          <w:lang w:eastAsia="ko-KR"/>
        </w:rPr>
        <w:t>codec adaptation</w:t>
      </w:r>
      <w:r>
        <w:rPr>
          <w:rFonts w:eastAsiaTheme="minorEastAsia" w:hint="eastAsia"/>
          <w:lang w:eastAsia="zh-CN"/>
        </w:rPr>
        <w:t xml:space="preserve"> for RTP services over UDP</w:t>
      </w:r>
      <w:r>
        <w:rPr>
          <w:rFonts w:eastAsia="宋体" w:hint="eastAsia"/>
          <w:lang w:val="en-US" w:eastAsia="zh-CN"/>
        </w:rPr>
        <w:t xml:space="preserve">. But it shall not be limited to use ECN only for RTP services in </w:t>
      </w:r>
      <w:r w:rsidR="004F1260">
        <w:rPr>
          <w:rFonts w:eastAsia="宋体"/>
          <w:lang w:val="en-US" w:eastAsia="zh-CN"/>
        </w:rPr>
        <w:t>3GPP,</w:t>
      </w:r>
      <w:r>
        <w:rPr>
          <w:rFonts w:eastAsia="宋体" w:hint="eastAsia"/>
          <w:lang w:val="en-US" w:eastAsia="zh-CN"/>
        </w:rPr>
        <w:t xml:space="preserve"> </w:t>
      </w:r>
      <w:r>
        <w:rPr>
          <w:rFonts w:eastAsia="宋体"/>
          <w:lang w:val="en-US" w:eastAsia="zh-CN"/>
        </w:rPr>
        <w:t xml:space="preserve">The eNB </w:t>
      </w:r>
      <w:r>
        <w:rPr>
          <w:rFonts w:eastAsia="宋体" w:hint="eastAsia"/>
          <w:lang w:val="en-US" w:eastAsia="zh-CN"/>
        </w:rPr>
        <w:t xml:space="preserve">can </w:t>
      </w:r>
      <w:r>
        <w:rPr>
          <w:rFonts w:eastAsia="宋体"/>
          <w:lang w:val="en-US" w:eastAsia="zh-CN"/>
        </w:rPr>
        <w:t xml:space="preserve">set the </w:t>
      </w:r>
      <w:r>
        <w:rPr>
          <w:rFonts w:eastAsia="宋体" w:hint="eastAsia"/>
          <w:lang w:val="en-US" w:eastAsia="zh-CN"/>
        </w:rPr>
        <w:t xml:space="preserve">ECN </w:t>
      </w:r>
      <w:r>
        <w:rPr>
          <w:rFonts w:eastAsia="宋体"/>
          <w:lang w:val="en-US" w:eastAsia="zh-CN"/>
        </w:rPr>
        <w:t>CE</w:t>
      </w:r>
      <w:r>
        <w:rPr>
          <w:rFonts w:eastAsia="宋体" w:hint="eastAsia"/>
          <w:lang w:val="en-US" w:eastAsia="zh-CN"/>
        </w:rPr>
        <w:t xml:space="preserve"> bits</w:t>
      </w:r>
      <w:r>
        <w:rPr>
          <w:rFonts w:eastAsia="宋体"/>
          <w:lang w:val="en-US" w:eastAsia="zh-CN"/>
        </w:rPr>
        <w:t xml:space="preserve"> in PDCP SDUs in the </w:t>
      </w:r>
      <w:r w:rsidR="004F1260">
        <w:rPr>
          <w:rFonts w:eastAsia="宋体"/>
          <w:lang w:val="en-US" w:eastAsia="zh-CN"/>
        </w:rPr>
        <w:t>uplink (</w:t>
      </w:r>
      <w:r>
        <w:rPr>
          <w:rFonts w:eastAsia="宋体" w:hint="eastAsia"/>
          <w:lang w:val="en-US" w:eastAsia="zh-CN"/>
        </w:rPr>
        <w:t>downlink)</w:t>
      </w:r>
      <w:r>
        <w:rPr>
          <w:rFonts w:eastAsia="宋体"/>
          <w:lang w:val="en-US" w:eastAsia="zh-CN"/>
        </w:rPr>
        <w:t xml:space="preserve"> direction to indicate uplink (</w:t>
      </w:r>
      <w:r>
        <w:rPr>
          <w:rFonts w:eastAsia="宋体" w:hint="eastAsia"/>
          <w:lang w:val="en-US" w:eastAsia="zh-CN"/>
        </w:rPr>
        <w:t>downlink</w:t>
      </w:r>
      <w:r>
        <w:rPr>
          <w:rFonts w:eastAsia="宋体"/>
          <w:lang w:val="en-US" w:eastAsia="zh-CN"/>
        </w:rPr>
        <w:t>) congestion</w:t>
      </w:r>
      <w:r>
        <w:rPr>
          <w:rFonts w:eastAsia="宋体" w:hint="eastAsia"/>
          <w:lang w:val="en-US" w:eastAsia="zh-CN"/>
        </w:rPr>
        <w:t xml:space="preserve">, therefore the </w:t>
      </w:r>
      <w:r>
        <w:rPr>
          <w:rFonts w:eastAsia="宋体"/>
          <w:lang w:val="en-US" w:eastAsia="zh-CN"/>
        </w:rPr>
        <w:t xml:space="preserve">transport protocols </w:t>
      </w:r>
      <w:r>
        <w:rPr>
          <w:rFonts w:eastAsia="宋体" w:hint="eastAsia"/>
          <w:lang w:val="en-US" w:eastAsia="zh-CN"/>
        </w:rPr>
        <w:t xml:space="preserve">like </w:t>
      </w:r>
      <w:bookmarkStart w:id="8" w:name="OLE_LINK13"/>
      <w:r>
        <w:rPr>
          <w:rFonts w:eastAsia="宋体" w:hint="eastAsia"/>
          <w:lang w:val="en-US" w:eastAsia="zh-CN"/>
        </w:rPr>
        <w:t xml:space="preserve">TCP receiver can </w:t>
      </w:r>
      <w:r>
        <w:rPr>
          <w:rFonts w:eastAsia="宋体"/>
          <w:lang w:val="en-US" w:eastAsia="zh-CN"/>
        </w:rPr>
        <w:t xml:space="preserve">inform the sender that ECN-marked </w:t>
      </w:r>
      <w:r>
        <w:rPr>
          <w:rFonts w:eastAsia="宋体" w:hint="eastAsia"/>
          <w:lang w:val="en-US" w:eastAsia="zh-CN"/>
        </w:rPr>
        <w:t xml:space="preserve">IP </w:t>
      </w:r>
      <w:r>
        <w:rPr>
          <w:rFonts w:eastAsia="宋体"/>
          <w:lang w:val="en-US" w:eastAsia="zh-CN"/>
        </w:rPr>
        <w:t>packets are being received</w:t>
      </w:r>
      <w:bookmarkEnd w:id="8"/>
      <w:r>
        <w:rPr>
          <w:rFonts w:eastAsia="宋体"/>
          <w:lang w:val="en-US" w:eastAsia="zh-CN"/>
        </w:rPr>
        <w:t xml:space="preserve">, so </w:t>
      </w:r>
      <w:r>
        <w:rPr>
          <w:rFonts w:eastAsia="宋体" w:hint="eastAsia"/>
          <w:lang w:val="en-US" w:eastAsia="zh-CN"/>
        </w:rPr>
        <w:t>TCP sender</w:t>
      </w:r>
      <w:r>
        <w:rPr>
          <w:rFonts w:eastAsia="宋体"/>
          <w:lang w:val="en-US" w:eastAsia="zh-CN"/>
        </w:rPr>
        <w:t xml:space="preserve"> can respond to the congestion</w:t>
      </w:r>
      <w:r>
        <w:rPr>
          <w:rFonts w:eastAsia="宋体" w:hint="eastAsia"/>
          <w:lang w:val="en-US" w:eastAsia="zh-CN"/>
        </w:rPr>
        <w:t xml:space="preserve"> by </w:t>
      </w:r>
      <w:r w:rsidR="004F1260">
        <w:rPr>
          <w:rFonts w:eastAsia="宋体"/>
          <w:lang w:val="en-US" w:eastAsia="zh-CN"/>
        </w:rPr>
        <w:t>decreasing traffic</w:t>
      </w:r>
      <w:r>
        <w:rPr>
          <w:rFonts w:eastAsia="宋体" w:hint="eastAsia"/>
          <w:lang w:val="en-US" w:eastAsia="zh-CN"/>
        </w:rPr>
        <w:t xml:space="preserve"> rate. </w:t>
      </w:r>
      <w:r>
        <w:rPr>
          <w:rFonts w:eastAsia="宋体"/>
          <w:lang w:val="en-US" w:eastAsia="zh-CN"/>
        </w:rPr>
        <w:t xml:space="preserve">Even though TCP is a transport layer </w:t>
      </w:r>
      <w:r w:rsidR="004F1260">
        <w:rPr>
          <w:rFonts w:eastAsia="宋体"/>
          <w:lang w:val="en-US" w:eastAsia="zh-CN"/>
        </w:rPr>
        <w:t>protocol originally</w:t>
      </w:r>
      <w:r>
        <w:rPr>
          <w:rFonts w:eastAsia="宋体"/>
          <w:lang w:val="en-US" w:eastAsia="zh-CN"/>
        </w:rPr>
        <w:t xml:space="preserve"> designed for wired networks</w:t>
      </w:r>
      <w:r>
        <w:rPr>
          <w:rFonts w:eastAsia="宋体" w:hint="eastAsia"/>
          <w:lang w:val="en-US" w:eastAsia="zh-CN"/>
        </w:rPr>
        <w:t>, lots</w:t>
      </w:r>
      <w:r>
        <w:rPr>
          <w:rFonts w:eastAsia="宋体"/>
          <w:lang w:val="en-US" w:eastAsia="zh-CN"/>
        </w:rPr>
        <w:t xml:space="preserve"> of service is </w:t>
      </w:r>
      <w:r>
        <w:rPr>
          <w:rFonts w:eastAsia="宋体" w:hint="eastAsia"/>
          <w:lang w:val="en-US" w:eastAsia="zh-CN"/>
        </w:rPr>
        <w:t xml:space="preserve">still </w:t>
      </w:r>
      <w:r>
        <w:rPr>
          <w:rFonts w:eastAsia="宋体"/>
          <w:lang w:val="en-US" w:eastAsia="zh-CN"/>
        </w:rPr>
        <w:t xml:space="preserve">based on TCP </w:t>
      </w:r>
      <w:r>
        <w:rPr>
          <w:rFonts w:eastAsia="宋体" w:hint="eastAsia"/>
          <w:lang w:val="en-US" w:eastAsia="zh-CN"/>
        </w:rPr>
        <w:t>i</w:t>
      </w:r>
      <w:r>
        <w:rPr>
          <w:rFonts w:eastAsia="宋体"/>
          <w:lang w:val="en-US" w:eastAsia="zh-CN"/>
        </w:rPr>
        <w:t xml:space="preserve">n current </w:t>
      </w:r>
      <w:r>
        <w:rPr>
          <w:rFonts w:eastAsia="宋体" w:hint="eastAsia"/>
          <w:lang w:val="en-US" w:eastAsia="zh-CN"/>
        </w:rPr>
        <w:t xml:space="preserve">wireless </w:t>
      </w:r>
      <w:r>
        <w:rPr>
          <w:rFonts w:eastAsia="宋体"/>
          <w:lang w:val="en-US" w:eastAsia="zh-CN"/>
        </w:rPr>
        <w:t>network</w:t>
      </w:r>
      <w:r>
        <w:rPr>
          <w:rFonts w:eastAsia="宋体" w:hint="eastAsia"/>
          <w:lang w:val="en-US" w:eastAsia="zh-CN"/>
        </w:rPr>
        <w:t>s. M</w:t>
      </w:r>
      <w:r>
        <w:rPr>
          <w:rFonts w:eastAsia="宋体"/>
          <w:lang w:val="en-US" w:eastAsia="zh-CN"/>
        </w:rPr>
        <w:t xml:space="preserve">any studies have shown that the standard TCP performs </w:t>
      </w:r>
      <w:r>
        <w:rPr>
          <w:rFonts w:eastAsia="宋体" w:hint="eastAsia"/>
          <w:lang w:val="en-US" w:eastAsia="zh-CN"/>
        </w:rPr>
        <w:t>not well</w:t>
      </w:r>
      <w:r>
        <w:rPr>
          <w:rFonts w:eastAsia="宋体"/>
          <w:lang w:val="en-US" w:eastAsia="zh-CN"/>
        </w:rPr>
        <w:t xml:space="preserve"> in </w:t>
      </w:r>
      <w:r w:rsidR="004F1260">
        <w:rPr>
          <w:rFonts w:eastAsia="宋体"/>
          <w:lang w:val="en-US" w:eastAsia="zh-CN"/>
        </w:rPr>
        <w:t>the radio</w:t>
      </w:r>
      <w:r>
        <w:rPr>
          <w:rFonts w:eastAsia="宋体"/>
          <w:lang w:val="en-US" w:eastAsia="zh-CN"/>
        </w:rPr>
        <w:t xml:space="preserve"> environment</w:t>
      </w:r>
      <w:r>
        <w:rPr>
          <w:rFonts w:eastAsia="宋体" w:hint="eastAsia"/>
          <w:lang w:val="en-US" w:eastAsia="zh-CN"/>
        </w:rPr>
        <w:t>. F</w:t>
      </w:r>
      <w:r>
        <w:rPr>
          <w:rFonts w:eastAsia="宋体"/>
          <w:lang w:val="en-US" w:eastAsia="zh-CN"/>
        </w:rPr>
        <w:t xml:space="preserve">or 5G system, due to multi-RAN, multi-connection, unlicensed carrier, the mobile user may in face of </w:t>
      </w:r>
      <w:bookmarkStart w:id="9" w:name="OLE_LINK8"/>
      <w:r>
        <w:rPr>
          <w:rFonts w:eastAsia="宋体"/>
          <w:lang w:val="en-US" w:eastAsia="zh-CN"/>
        </w:rPr>
        <w:t>fluctuant bandwidth</w:t>
      </w:r>
      <w:bookmarkEnd w:id="9"/>
      <w:r>
        <w:rPr>
          <w:rFonts w:eastAsia="宋体"/>
          <w:lang w:val="en-US" w:eastAsia="zh-CN"/>
        </w:rPr>
        <w:t xml:space="preserve"> ,</w:t>
      </w:r>
      <w:r>
        <w:rPr>
          <w:rFonts w:eastAsia="宋体" w:hint="eastAsia"/>
          <w:lang w:val="en-US" w:eastAsia="zh-CN"/>
        </w:rPr>
        <w:t xml:space="preserve"> The </w:t>
      </w:r>
      <w:r>
        <w:rPr>
          <w:rFonts w:eastAsia="宋体"/>
          <w:lang w:val="en-US" w:eastAsia="zh-CN"/>
        </w:rPr>
        <w:t>fluctuant</w:t>
      </w:r>
      <w:r>
        <w:rPr>
          <w:rFonts w:eastAsia="宋体" w:hint="eastAsia"/>
          <w:lang w:val="en-US" w:eastAsia="zh-CN"/>
        </w:rPr>
        <w:t xml:space="preserve"> bandwidth may easy cause congestion for user bearer,</w:t>
      </w:r>
      <w:r>
        <w:rPr>
          <w:rFonts w:eastAsia="宋体"/>
          <w:lang w:val="en-US" w:eastAsia="zh-CN"/>
        </w:rPr>
        <w:t xml:space="preserve"> such as </w:t>
      </w:r>
      <w:r w:rsidR="004F1260">
        <w:rPr>
          <w:rFonts w:eastAsia="宋体"/>
          <w:lang w:val="en-US" w:eastAsia="zh-CN"/>
        </w:rPr>
        <w:t>handover for</w:t>
      </w:r>
      <w:r>
        <w:rPr>
          <w:rFonts w:eastAsia="宋体"/>
          <w:lang w:val="en-US" w:eastAsia="zh-CN"/>
        </w:rPr>
        <w:t xml:space="preserve"> 5G to 3G</w:t>
      </w:r>
      <w:r>
        <w:rPr>
          <w:rFonts w:eastAsia="宋体" w:hint="eastAsia"/>
          <w:lang w:val="en-US" w:eastAsia="zh-CN"/>
        </w:rPr>
        <w:t xml:space="preserve">. </w:t>
      </w:r>
      <w:r w:rsidR="004F1260">
        <w:rPr>
          <w:rFonts w:eastAsia="宋体"/>
          <w:lang w:val="en-US" w:eastAsia="zh-CN"/>
        </w:rPr>
        <w:t>If nodes</w:t>
      </w:r>
      <w:r>
        <w:rPr>
          <w:rFonts w:eastAsia="宋体" w:hint="eastAsia"/>
          <w:lang w:val="en-US" w:eastAsia="zh-CN"/>
        </w:rPr>
        <w:t xml:space="preserve"> in 3GPP network can</w:t>
      </w:r>
      <w:r>
        <w:rPr>
          <w:rFonts w:eastAsia="宋体"/>
          <w:lang w:val="en-US" w:eastAsia="zh-CN"/>
        </w:rPr>
        <w:t xml:space="preserve"> mark </w:t>
      </w:r>
      <w:r>
        <w:rPr>
          <w:rFonts w:eastAsia="宋体" w:hint="eastAsia"/>
          <w:lang w:val="en-US" w:eastAsia="zh-CN"/>
        </w:rPr>
        <w:t xml:space="preserve">IP </w:t>
      </w:r>
      <w:r>
        <w:rPr>
          <w:rFonts w:eastAsia="宋体"/>
          <w:lang w:val="en-US" w:eastAsia="zh-CN"/>
        </w:rPr>
        <w:t>packets</w:t>
      </w:r>
      <w:r>
        <w:rPr>
          <w:rFonts w:eastAsia="宋体" w:hint="eastAsia"/>
          <w:lang w:val="en-US" w:eastAsia="zh-CN"/>
        </w:rPr>
        <w:t xml:space="preserve"> with </w:t>
      </w:r>
      <w:r>
        <w:rPr>
          <w:rFonts w:eastAsia="宋体"/>
          <w:lang w:val="en-US" w:eastAsia="zh-CN"/>
        </w:rPr>
        <w:t>“</w:t>
      </w:r>
      <w:r>
        <w:rPr>
          <w:rFonts w:eastAsia="宋体" w:hint="eastAsia"/>
          <w:lang w:val="en-US" w:eastAsia="zh-CN"/>
        </w:rPr>
        <w:t>ECN CE</w:t>
      </w:r>
      <w:r>
        <w:rPr>
          <w:rFonts w:eastAsia="宋体"/>
          <w:lang w:val="en-US" w:eastAsia="zh-CN"/>
        </w:rPr>
        <w:t>”</w:t>
      </w:r>
      <w:r>
        <w:rPr>
          <w:rFonts w:eastAsia="宋体" w:hint="eastAsia"/>
          <w:lang w:val="en-US" w:eastAsia="zh-CN"/>
        </w:rPr>
        <w:t xml:space="preserve"> bits before the bandwidth </w:t>
      </w:r>
      <w:r w:rsidR="004F1260">
        <w:rPr>
          <w:rFonts w:eastAsia="宋体"/>
          <w:lang w:val="en-US" w:eastAsia="zh-CN"/>
        </w:rPr>
        <w:t>decreased, then</w:t>
      </w:r>
      <w:r>
        <w:rPr>
          <w:rFonts w:eastAsia="宋体" w:hint="eastAsia"/>
          <w:lang w:val="en-US" w:eastAsia="zh-CN"/>
        </w:rPr>
        <w:t xml:space="preserve"> the</w:t>
      </w:r>
      <w:r w:rsidR="004F1260">
        <w:rPr>
          <w:rFonts w:eastAsia="宋体" w:hint="eastAsia"/>
          <w:lang w:val="en-US" w:eastAsia="zh-CN"/>
        </w:rPr>
        <w:t xml:space="preserve"> </w:t>
      </w:r>
      <w:r>
        <w:rPr>
          <w:rFonts w:eastAsia="宋体" w:hint="eastAsia"/>
          <w:lang w:val="en-US" w:eastAsia="zh-CN"/>
        </w:rPr>
        <w:t>TCP sender</w:t>
      </w:r>
      <w:r w:rsidR="004F1260">
        <w:rPr>
          <w:rFonts w:eastAsia="宋体" w:hint="eastAsia"/>
          <w:lang w:val="en-US" w:eastAsia="zh-CN"/>
        </w:rPr>
        <w:t xml:space="preserve"> </w:t>
      </w:r>
      <w:r>
        <w:rPr>
          <w:rFonts w:eastAsia="宋体" w:hint="eastAsia"/>
          <w:lang w:val="en-US" w:eastAsia="zh-CN"/>
        </w:rPr>
        <w:t xml:space="preserve">do not </w:t>
      </w:r>
      <w:r>
        <w:rPr>
          <w:rFonts w:eastAsia="宋体"/>
          <w:lang w:val="en-US" w:eastAsia="zh-CN"/>
        </w:rPr>
        <w:t xml:space="preserve">need to wait for a long period to </w:t>
      </w:r>
      <w:r>
        <w:rPr>
          <w:rFonts w:eastAsia="宋体" w:hint="eastAsia"/>
          <w:lang w:val="en-US" w:eastAsia="zh-CN"/>
        </w:rPr>
        <w:t>detect</w:t>
      </w:r>
      <w:r>
        <w:rPr>
          <w:rFonts w:eastAsia="宋体"/>
          <w:lang w:val="en-US" w:eastAsia="zh-CN"/>
        </w:rPr>
        <w:t xml:space="preserve"> bandwidth</w:t>
      </w:r>
      <w:r>
        <w:rPr>
          <w:rFonts w:eastAsia="宋体" w:hint="eastAsia"/>
          <w:lang w:val="en-US" w:eastAsia="zh-CN"/>
        </w:rPr>
        <w:t xml:space="preserve"> decreasing. </w:t>
      </w:r>
      <w:r w:rsidR="004F1260">
        <w:rPr>
          <w:rFonts w:eastAsia="宋体"/>
          <w:lang w:val="en-US" w:eastAsia="zh-CN"/>
        </w:rPr>
        <w:t>Obviously,</w:t>
      </w:r>
      <w:r>
        <w:rPr>
          <w:rFonts w:eastAsia="宋体" w:hint="eastAsia"/>
          <w:lang w:val="en-US" w:eastAsia="zh-CN"/>
        </w:rPr>
        <w:t xml:space="preserve"> Enable ECN is also </w:t>
      </w:r>
      <w:r>
        <w:rPr>
          <w:rFonts w:eastAsia="宋体"/>
          <w:lang w:val="en-US" w:eastAsia="zh-CN"/>
        </w:rPr>
        <w:t>benefit</w:t>
      </w:r>
      <w:r>
        <w:rPr>
          <w:rFonts w:eastAsia="宋体" w:hint="eastAsia"/>
          <w:lang w:val="en-US" w:eastAsia="zh-CN"/>
        </w:rPr>
        <w:t xml:space="preserve"> for TCP </w:t>
      </w:r>
      <w:r>
        <w:rPr>
          <w:rFonts w:eastAsia="宋体"/>
          <w:lang w:val="en-US" w:eastAsia="zh-CN"/>
        </w:rPr>
        <w:t>services</w:t>
      </w:r>
      <w:r>
        <w:rPr>
          <w:rFonts w:eastAsia="宋体" w:hint="eastAsia"/>
          <w:lang w:val="en-US" w:eastAsia="zh-CN"/>
        </w:rPr>
        <w:t xml:space="preserve"> over </w:t>
      </w:r>
      <w:r>
        <w:rPr>
          <w:rFonts w:eastAsia="宋体"/>
          <w:lang w:val="en-US" w:eastAsia="zh-CN"/>
        </w:rPr>
        <w:t>wireless</w:t>
      </w:r>
      <w:r>
        <w:rPr>
          <w:rFonts w:eastAsia="宋体" w:hint="eastAsia"/>
          <w:lang w:val="en-US" w:eastAsia="zh-CN"/>
        </w:rPr>
        <w:t xml:space="preserve"> </w:t>
      </w:r>
      <w:r w:rsidR="004F1260">
        <w:rPr>
          <w:rFonts w:eastAsia="宋体"/>
          <w:lang w:val="en-US" w:eastAsia="zh-CN"/>
        </w:rPr>
        <w:t>network. However</w:t>
      </w:r>
      <w:r>
        <w:rPr>
          <w:rFonts w:eastAsia="宋体" w:hint="eastAsia"/>
          <w:lang w:val="en-US" w:eastAsia="zh-CN"/>
        </w:rPr>
        <w:t>, ECN is an extension to the IP protocol and to the</w:t>
      </w:r>
      <w:r>
        <w:rPr>
          <w:rFonts w:eastAsia="宋体"/>
          <w:lang w:val="en-US" w:eastAsia="zh-CN"/>
        </w:rPr>
        <w:t xml:space="preserve"> transport protocols</w:t>
      </w:r>
      <w:r>
        <w:rPr>
          <w:rFonts w:eastAsia="宋体" w:hint="eastAsia"/>
          <w:lang w:val="en-US" w:eastAsia="zh-CN"/>
        </w:rPr>
        <w:t>,</w:t>
      </w:r>
      <w:r w:rsidR="004F1260">
        <w:rPr>
          <w:rFonts w:eastAsia="宋体" w:hint="eastAsia"/>
          <w:lang w:val="en-US" w:eastAsia="zh-CN"/>
        </w:rPr>
        <w:t xml:space="preserve"> </w:t>
      </w:r>
      <w:r>
        <w:rPr>
          <w:rFonts w:eastAsia="宋体" w:hint="eastAsia"/>
          <w:lang w:val="en-US" w:eastAsia="zh-CN"/>
        </w:rPr>
        <w:t>3GPP network should support ECN, because of 3GPP network based on IP and being a part of internet.</w:t>
      </w:r>
    </w:p>
    <w:p w:rsidR="006D70E0" w:rsidRPr="00F50479" w:rsidRDefault="00F50479" w:rsidP="004F1260">
      <w:pPr>
        <w:jc w:val="both"/>
        <w:rPr>
          <w:rFonts w:eastAsia="宋体"/>
          <w:b/>
          <w:lang w:val="en-US" w:eastAsia="zh-CN"/>
        </w:rPr>
      </w:pPr>
      <w:r w:rsidRPr="00F50479">
        <w:rPr>
          <w:rFonts w:eastAsia="宋体" w:hint="eastAsia"/>
          <w:b/>
          <w:lang w:val="en-US" w:eastAsia="zh-CN"/>
        </w:rPr>
        <w:t xml:space="preserve">Observation 1: </w:t>
      </w:r>
      <w:r w:rsidR="00D15249">
        <w:rPr>
          <w:rFonts w:eastAsia="宋体" w:hint="eastAsia"/>
          <w:b/>
          <w:lang w:val="en-US" w:eastAsia="zh-CN"/>
        </w:rPr>
        <w:t xml:space="preserve">The benefits of ECN described in </w:t>
      </w:r>
      <w:r w:rsidR="00D15249" w:rsidRPr="00F50479">
        <w:rPr>
          <w:rFonts w:eastAsia="宋体" w:hint="eastAsia"/>
          <w:b/>
          <w:lang w:val="en-US" w:eastAsia="zh-CN"/>
        </w:rPr>
        <w:t>IETF</w:t>
      </w:r>
      <w:r w:rsidR="00D15249" w:rsidRPr="00F50479">
        <w:rPr>
          <w:rFonts w:eastAsia="宋体"/>
          <w:b/>
          <w:lang w:val="en-US" w:eastAsia="zh-CN"/>
        </w:rPr>
        <w:t xml:space="preserve"> document</w:t>
      </w:r>
      <w:r w:rsidR="00D15249" w:rsidRPr="00F50479">
        <w:rPr>
          <w:rFonts w:eastAsia="宋体" w:hint="eastAsia"/>
          <w:b/>
          <w:lang w:val="en-US" w:eastAsia="zh-CN"/>
        </w:rPr>
        <w:t xml:space="preserve"> [5]</w:t>
      </w:r>
      <w:r w:rsidR="00D15249">
        <w:rPr>
          <w:rFonts w:eastAsia="宋体" w:hint="eastAsia"/>
          <w:b/>
          <w:lang w:val="en-US" w:eastAsia="zh-CN"/>
        </w:rPr>
        <w:t xml:space="preserve"> (e.g. </w:t>
      </w:r>
      <w:r w:rsidR="00D15249" w:rsidRPr="00F50479">
        <w:rPr>
          <w:rFonts w:eastAsia="宋体" w:hint="eastAsia"/>
          <w:b/>
          <w:lang w:val="en-US" w:eastAsia="zh-CN"/>
        </w:rPr>
        <w:t>increased throughput, reduced delay</w:t>
      </w:r>
      <w:r w:rsidR="00D15249">
        <w:rPr>
          <w:rFonts w:eastAsia="宋体" w:hint="eastAsia"/>
          <w:b/>
          <w:lang w:val="en-US" w:eastAsia="zh-CN"/>
        </w:rPr>
        <w:t>, etc) are still applicable in NR.</w:t>
      </w:r>
    </w:p>
    <w:p w:rsidR="006D70E0" w:rsidRPr="00D15249" w:rsidRDefault="006D70E0" w:rsidP="004F1260">
      <w:pPr>
        <w:jc w:val="both"/>
        <w:rPr>
          <w:rFonts w:eastAsia="Malgun Gothic"/>
          <w:lang w:val="en-US" w:eastAsia="ko-KR"/>
        </w:rPr>
      </w:pPr>
    </w:p>
    <w:p w:rsidR="006D70E0" w:rsidRDefault="00A259EF" w:rsidP="004F1260">
      <w:pPr>
        <w:jc w:val="both"/>
        <w:rPr>
          <w:lang w:val="en-US" w:eastAsia="zh-CN"/>
        </w:rPr>
      </w:pPr>
      <w:r>
        <w:rPr>
          <w:rFonts w:eastAsia="Malgun Gothic" w:hint="eastAsia"/>
          <w:lang w:eastAsia="ko-KR"/>
        </w:rPr>
        <w:t>At the 3GPP TSG RAN#71 meeting, the Study Item Description on "Study on enhancement of VoLTE" has been approved. This study item covers the evaluation of potential enhancements for voice and video over LTE</w:t>
      </w:r>
      <w:r>
        <w:rPr>
          <w:rFonts w:eastAsia="宋体" w:hint="eastAsia"/>
          <w:lang w:val="en-US" w:eastAsia="zh-CN"/>
        </w:rPr>
        <w:t xml:space="preserve">, and the </w:t>
      </w:r>
      <w:r>
        <w:rPr>
          <w:rFonts w:eastAsia="Malgun Gothic"/>
          <w:lang w:eastAsia="ko-KR"/>
        </w:rPr>
        <w:t>RAN-assisted codec adaptation</w:t>
      </w:r>
      <w:r>
        <w:rPr>
          <w:rFonts w:eastAsia="宋体" w:hint="eastAsia"/>
          <w:lang w:val="en-US" w:eastAsia="zh-CN"/>
        </w:rPr>
        <w:t xml:space="preserve"> </w:t>
      </w:r>
      <w:r w:rsidR="004F1260">
        <w:rPr>
          <w:rFonts w:eastAsia="宋体"/>
          <w:lang w:val="en-US" w:eastAsia="zh-CN"/>
        </w:rPr>
        <w:t>mechanism is</w:t>
      </w:r>
      <w:r>
        <w:rPr>
          <w:rFonts w:eastAsia="宋体" w:hint="eastAsia"/>
          <w:lang w:val="en-US" w:eastAsia="zh-CN"/>
        </w:rPr>
        <w:t xml:space="preserve"> captured into </w:t>
      </w:r>
      <w:bookmarkStart w:id="10" w:name="OLE_LINK7"/>
      <w:r>
        <w:rPr>
          <w:rFonts w:hint="eastAsia"/>
          <w:lang w:eastAsia="zh-CN"/>
        </w:rPr>
        <w:t>TR 36.750</w:t>
      </w:r>
      <w:bookmarkEnd w:id="10"/>
      <w:r>
        <w:rPr>
          <w:rFonts w:hint="eastAsia"/>
          <w:lang w:val="en-US" w:eastAsia="zh-CN"/>
        </w:rPr>
        <w:t xml:space="preserve"> as below:</w:t>
      </w:r>
    </w:p>
    <w:p w:rsidR="006D70E0" w:rsidRDefault="00A259EF" w:rsidP="004F1260">
      <w:pPr>
        <w:spacing w:before="100" w:after="160"/>
        <w:jc w:val="both"/>
        <w:rPr>
          <w:i/>
          <w:lang w:val="en-US" w:eastAsia="zh-CN"/>
        </w:rPr>
      </w:pPr>
      <w:bookmarkStart w:id="11" w:name="OLE_LINK9"/>
      <w:r>
        <w:rPr>
          <w:rFonts w:hint="eastAsia"/>
          <w:i/>
          <w:lang w:val="en-US" w:eastAsia="zh-CN"/>
        </w:rPr>
        <w:t xml:space="preserve">--------------------------------------------------- FROM </w:t>
      </w:r>
      <w:r>
        <w:rPr>
          <w:rFonts w:hint="eastAsia"/>
          <w:lang w:eastAsia="zh-CN"/>
        </w:rPr>
        <w:t>TR 36.750</w:t>
      </w:r>
      <w:r>
        <w:rPr>
          <w:rFonts w:hint="eastAsia"/>
          <w:i/>
          <w:lang w:val="en-US" w:eastAsia="zh-CN"/>
        </w:rPr>
        <w:t>---------------------------------------------------------</w:t>
      </w:r>
    </w:p>
    <w:bookmarkEnd w:id="11"/>
    <w:p w:rsidR="006D70E0" w:rsidRDefault="00A259EF" w:rsidP="004F1260">
      <w:pPr>
        <w:jc w:val="both"/>
        <w:rPr>
          <w:i/>
          <w:iCs/>
          <w:lang w:val="en-US" w:eastAsia="zh-CN"/>
        </w:rPr>
      </w:pPr>
      <w:r>
        <w:rPr>
          <w:rFonts w:hint="eastAsia"/>
          <w:i/>
          <w:iCs/>
          <w:lang w:val="en-US"/>
        </w:rPr>
        <w:t xml:space="preserve">In case </w:t>
      </w:r>
      <w:r>
        <w:rPr>
          <w:i/>
          <w:iCs/>
          <w:lang w:val="en-US"/>
        </w:rPr>
        <w:t>an</w:t>
      </w:r>
      <w:r>
        <w:rPr>
          <w:rFonts w:hint="eastAsia"/>
          <w:i/>
          <w:iCs/>
          <w:lang w:val="en-US"/>
        </w:rPr>
        <w:t xml:space="preserve"> eNB </w:t>
      </w:r>
      <w:r>
        <w:rPr>
          <w:i/>
          <w:iCs/>
          <w:lang w:val="en-US"/>
        </w:rPr>
        <w:t xml:space="preserve">determines to </w:t>
      </w:r>
      <w:r>
        <w:rPr>
          <w:rFonts w:hint="eastAsia"/>
          <w:i/>
          <w:iCs/>
          <w:lang w:val="en-US"/>
        </w:rPr>
        <w:t xml:space="preserve">recommend </w:t>
      </w:r>
      <w:r>
        <w:rPr>
          <w:rFonts w:hint="eastAsia"/>
          <w:i/>
          <w:iCs/>
          <w:lang w:val="en-US" w:eastAsia="zh-CN"/>
        </w:rPr>
        <w:t xml:space="preserve">a </w:t>
      </w:r>
      <w:r>
        <w:rPr>
          <w:i/>
          <w:iCs/>
          <w:lang w:val="en-US" w:eastAsia="zh-CN"/>
        </w:rPr>
        <w:t>UE in RRC_CONNECTED mode</w:t>
      </w:r>
      <w:r>
        <w:rPr>
          <w:rFonts w:hint="eastAsia"/>
          <w:i/>
          <w:iCs/>
          <w:lang w:val="en-US"/>
        </w:rPr>
        <w:t xml:space="preserve"> to </w:t>
      </w:r>
      <w:r>
        <w:rPr>
          <w:rFonts w:hint="eastAsia"/>
          <w:i/>
          <w:iCs/>
          <w:lang w:val="en-US" w:eastAsia="zh-CN"/>
        </w:rPr>
        <w:t>modify</w:t>
      </w:r>
      <w:r>
        <w:rPr>
          <w:rFonts w:hint="eastAsia"/>
          <w:i/>
          <w:iCs/>
          <w:lang w:val="en-US"/>
        </w:rPr>
        <w:t xml:space="preserve"> the </w:t>
      </w:r>
      <w:r>
        <w:rPr>
          <w:i/>
          <w:iCs/>
          <w:lang w:val="en-US"/>
        </w:rPr>
        <w:t xml:space="preserve">bit </w:t>
      </w:r>
      <w:r>
        <w:rPr>
          <w:rFonts w:hint="eastAsia"/>
          <w:i/>
          <w:iCs/>
          <w:lang w:val="en-US"/>
        </w:rPr>
        <w:t>rate due to e.g. poor radio condition</w:t>
      </w:r>
      <w:r>
        <w:rPr>
          <w:i/>
          <w:iCs/>
          <w:lang w:val="en-US"/>
        </w:rPr>
        <w:t xml:space="preserve">s </w:t>
      </w:r>
      <w:r>
        <w:rPr>
          <w:rFonts w:hint="eastAsia"/>
          <w:i/>
          <w:iCs/>
          <w:lang w:val="en-US"/>
        </w:rPr>
        <w:t xml:space="preserve">or network </w:t>
      </w:r>
      <w:r w:rsidR="004F1260">
        <w:rPr>
          <w:i/>
          <w:iCs/>
          <w:lang w:val="en-US"/>
        </w:rPr>
        <w:t>congestion detected</w:t>
      </w:r>
      <w:r>
        <w:rPr>
          <w:rFonts w:hint="eastAsia"/>
          <w:i/>
          <w:iCs/>
          <w:lang w:val="en-US"/>
        </w:rPr>
        <w:t xml:space="preserve"> in </w:t>
      </w:r>
      <w:r>
        <w:rPr>
          <w:i/>
          <w:iCs/>
          <w:lang w:val="en-US"/>
        </w:rPr>
        <w:t xml:space="preserve">the </w:t>
      </w:r>
      <w:r>
        <w:rPr>
          <w:rFonts w:hint="eastAsia"/>
          <w:i/>
          <w:iCs/>
          <w:lang w:val="en-US"/>
        </w:rPr>
        <w:t>uplink</w:t>
      </w:r>
      <w:r>
        <w:rPr>
          <w:rFonts w:hint="eastAsia"/>
          <w:i/>
          <w:iCs/>
          <w:lang w:val="en-US" w:eastAsia="zh-CN"/>
        </w:rPr>
        <w:t xml:space="preserve"> or downlink</w:t>
      </w:r>
      <w:r>
        <w:rPr>
          <w:rFonts w:hint="eastAsia"/>
          <w:i/>
          <w:iCs/>
          <w:lang w:val="en-US"/>
        </w:rPr>
        <w:t xml:space="preserve"> transmission direction</w:t>
      </w:r>
      <w:r>
        <w:rPr>
          <w:rFonts w:hint="eastAsia"/>
          <w:i/>
          <w:iCs/>
          <w:lang w:val="en-US" w:eastAsia="zh-CN"/>
        </w:rPr>
        <w:t xml:space="preserve">, it </w:t>
      </w:r>
      <w:r>
        <w:rPr>
          <w:i/>
          <w:iCs/>
          <w:lang w:val="en-US" w:eastAsia="zh-CN"/>
        </w:rPr>
        <w:t>may signal</w:t>
      </w:r>
      <w:r>
        <w:rPr>
          <w:rFonts w:hint="eastAsia"/>
          <w:i/>
          <w:iCs/>
          <w:lang w:val="en-US"/>
        </w:rPr>
        <w:t xml:space="preserve"> a </w:t>
      </w:r>
      <w:r>
        <w:rPr>
          <w:i/>
          <w:iCs/>
          <w:lang w:val="en-US"/>
        </w:rPr>
        <w:t>recommended</w:t>
      </w:r>
      <w:r>
        <w:rPr>
          <w:rFonts w:hint="eastAsia"/>
          <w:i/>
          <w:iCs/>
          <w:lang w:val="en-US"/>
        </w:rPr>
        <w:t xml:space="preserve"> bit rate to </w:t>
      </w:r>
      <w:r>
        <w:rPr>
          <w:rFonts w:hint="eastAsia"/>
          <w:i/>
          <w:iCs/>
          <w:lang w:val="en-US" w:eastAsia="zh-CN"/>
        </w:rPr>
        <w:t xml:space="preserve">that </w:t>
      </w:r>
      <w:r>
        <w:rPr>
          <w:rFonts w:hint="eastAsia"/>
          <w:i/>
          <w:iCs/>
          <w:lang w:val="en-US"/>
        </w:rPr>
        <w:t>UE</w:t>
      </w:r>
      <w:r>
        <w:rPr>
          <w:rFonts w:hint="eastAsia"/>
          <w:i/>
          <w:iCs/>
          <w:lang w:val="en-US" w:eastAsia="zh-CN"/>
        </w:rPr>
        <w:t xml:space="preserve">. </w:t>
      </w:r>
      <w:r>
        <w:rPr>
          <w:i/>
          <w:iCs/>
          <w:lang w:val="en-US" w:eastAsia="zh-CN"/>
        </w:rPr>
        <w:t>T</w:t>
      </w:r>
      <w:r>
        <w:rPr>
          <w:rFonts w:hint="eastAsia"/>
          <w:i/>
          <w:iCs/>
          <w:lang w:val="en-US" w:eastAsia="zh-CN"/>
        </w:rPr>
        <w:t xml:space="preserve">he UE may use </w:t>
      </w:r>
      <w:r w:rsidR="004F1260">
        <w:rPr>
          <w:i/>
          <w:iCs/>
          <w:lang w:val="en-US" w:eastAsia="zh-CN"/>
        </w:rPr>
        <w:t>the</w:t>
      </w:r>
      <w:r w:rsidR="004F1260">
        <w:rPr>
          <w:i/>
          <w:iCs/>
          <w:lang w:val="en-US"/>
        </w:rPr>
        <w:t xml:space="preserve"> recommended</w:t>
      </w:r>
      <w:r>
        <w:rPr>
          <w:i/>
          <w:iCs/>
          <w:lang w:val="en-US"/>
        </w:rPr>
        <w:t xml:space="preserve"> </w:t>
      </w:r>
      <w:r>
        <w:rPr>
          <w:rFonts w:hint="eastAsia"/>
          <w:i/>
          <w:iCs/>
          <w:lang w:val="en-US"/>
        </w:rPr>
        <w:t>bit rate</w:t>
      </w:r>
      <w:r>
        <w:rPr>
          <w:rFonts w:hint="eastAsia"/>
          <w:i/>
          <w:iCs/>
          <w:lang w:val="en-US" w:eastAsia="zh-CN"/>
        </w:rPr>
        <w:t xml:space="preserve"> as an input to initiate an end-to-end rate adaptation by sending an application layer message (e.g. RTCP or RTP CMR) to the peer UE or the concerning media GW. Accordingly, the peer UE may </w:t>
      </w:r>
      <w:r>
        <w:rPr>
          <w:i/>
          <w:iCs/>
        </w:rPr>
        <w:t>retrieve a recommended bit rate from</w:t>
      </w:r>
      <w:r>
        <w:rPr>
          <w:rFonts w:hint="eastAsia"/>
          <w:i/>
          <w:iCs/>
          <w:lang w:val="en-US" w:eastAsia="zh-CN"/>
        </w:rPr>
        <w:t xml:space="preserve">its serving </w:t>
      </w:r>
      <w:r>
        <w:rPr>
          <w:i/>
          <w:iCs/>
          <w:lang w:val="en-US" w:eastAsia="zh-CN"/>
        </w:rPr>
        <w:t>eNB</w:t>
      </w:r>
      <w:r>
        <w:rPr>
          <w:rFonts w:hint="eastAsia"/>
          <w:i/>
          <w:iCs/>
          <w:lang w:val="en-US" w:eastAsia="zh-CN"/>
        </w:rPr>
        <w:t xml:space="preserve"> to ensure end-to-end codec adaptation.</w:t>
      </w:r>
    </w:p>
    <w:p w:rsidR="006D70E0" w:rsidRDefault="00A259EF" w:rsidP="004F1260">
      <w:pPr>
        <w:jc w:val="both"/>
        <w:rPr>
          <w:i/>
          <w:lang w:val="en-US" w:eastAsia="zh-CN"/>
        </w:rPr>
      </w:pPr>
      <w:r>
        <w:rPr>
          <w:rFonts w:hint="eastAsia"/>
          <w:i/>
          <w:lang w:val="en-US" w:eastAsia="zh-CN"/>
        </w:rPr>
        <w:t>-------------------------------------------------------------------------------------------------------------------------------------</w:t>
      </w:r>
    </w:p>
    <w:p w:rsidR="006D70E0" w:rsidRDefault="00A259EF" w:rsidP="004F1260">
      <w:pPr>
        <w:spacing w:before="100" w:after="160"/>
        <w:jc w:val="both"/>
        <w:rPr>
          <w:iCs/>
          <w:lang w:val="en-US" w:eastAsia="zh-CN"/>
        </w:rPr>
      </w:pPr>
      <w:r>
        <w:rPr>
          <w:rFonts w:hint="eastAsia"/>
          <w:iCs/>
          <w:lang w:val="en-US" w:eastAsia="zh-CN"/>
        </w:rPr>
        <w:t>On the other hand, the problems of existing ECN based codec adaptation is also outlines as below in TR36.750</w:t>
      </w:r>
    </w:p>
    <w:p w:rsidR="006D70E0" w:rsidRDefault="00A259EF" w:rsidP="004F1260">
      <w:pPr>
        <w:spacing w:before="100" w:after="160"/>
        <w:jc w:val="both"/>
        <w:rPr>
          <w:i/>
          <w:lang w:val="en-US" w:eastAsia="zh-CN"/>
        </w:rPr>
      </w:pPr>
      <w:r>
        <w:rPr>
          <w:rFonts w:hint="eastAsia"/>
          <w:i/>
          <w:lang w:val="en-US" w:eastAsia="zh-CN"/>
        </w:rPr>
        <w:t xml:space="preserve">---------------------------------------------------- FROM </w:t>
      </w:r>
      <w:r>
        <w:rPr>
          <w:rFonts w:hint="eastAsia"/>
          <w:lang w:eastAsia="zh-CN"/>
        </w:rPr>
        <w:t>TR 36.750</w:t>
      </w:r>
      <w:r>
        <w:rPr>
          <w:rFonts w:hint="eastAsia"/>
          <w:i/>
          <w:lang w:val="en-US" w:eastAsia="zh-CN"/>
        </w:rPr>
        <w:t>---------------------------------------------------------</w:t>
      </w:r>
    </w:p>
    <w:p w:rsidR="006D70E0" w:rsidRDefault="00A259EF" w:rsidP="004F1260">
      <w:pPr>
        <w:spacing w:before="100" w:after="160"/>
        <w:jc w:val="both"/>
        <w:rPr>
          <w:i/>
          <w:lang w:val="en-US" w:eastAsia="zh-CN"/>
        </w:rPr>
      </w:pPr>
      <w:r>
        <w:rPr>
          <w:rFonts w:hint="eastAsia"/>
          <w:i/>
          <w:lang w:val="en-US" w:eastAsia="zh-CN"/>
        </w:rPr>
        <w:t>5.1</w:t>
      </w:r>
      <w:r>
        <w:rPr>
          <w:rFonts w:hint="eastAsia"/>
          <w:i/>
          <w:lang w:val="en-US" w:eastAsia="zh-CN"/>
        </w:rPr>
        <w:tab/>
        <w:t>Identified problems of existing mechanisms</w:t>
      </w:r>
    </w:p>
    <w:p w:rsidR="006D70E0" w:rsidRDefault="00A259EF" w:rsidP="004F1260">
      <w:pPr>
        <w:spacing w:before="100" w:after="160"/>
        <w:jc w:val="both"/>
        <w:rPr>
          <w:i/>
          <w:lang w:val="en-US" w:eastAsia="zh-CN"/>
        </w:rPr>
      </w:pPr>
      <w:r>
        <w:rPr>
          <w:rFonts w:hint="eastAsia"/>
          <w:i/>
          <w:lang w:val="en-US" w:eastAsia="zh-CN"/>
        </w:rPr>
        <w:t>ECN is a congestion indication mechanism which indicates congestion by means of IP-packet marking. It needs all network nodes on the routing path to behave correctly. If any node on the routing path does not support ECN, or it does not understand the meaning of ECN-Capable Transport (ECT) codepoint, ECN mechanism may not work correctly.</w:t>
      </w:r>
    </w:p>
    <w:p w:rsidR="006D70E0" w:rsidRDefault="00A259EF" w:rsidP="004F1260">
      <w:pPr>
        <w:spacing w:before="100" w:after="160"/>
        <w:jc w:val="both"/>
        <w:rPr>
          <w:i/>
          <w:lang w:val="en-US" w:eastAsia="zh-CN"/>
        </w:rPr>
      </w:pPr>
      <w:r>
        <w:rPr>
          <w:rFonts w:hint="eastAsia"/>
          <w:i/>
          <w:lang w:val="en-US" w:eastAsia="zh-CN"/>
        </w:rPr>
        <w:lastRenderedPageBreak/>
        <w:t>-----------------------------------------------------</w:t>
      </w:r>
      <w:r w:rsidR="00384E1F">
        <w:rPr>
          <w:rFonts w:eastAsiaTheme="minorEastAsia" w:hint="eastAsia"/>
          <w:i/>
          <w:lang w:val="en-US" w:eastAsia="zh-CN"/>
        </w:rPr>
        <w:t>END</w:t>
      </w:r>
      <w:r>
        <w:rPr>
          <w:rFonts w:hint="eastAsia"/>
          <w:i/>
          <w:lang w:val="en-US" w:eastAsia="zh-CN"/>
        </w:rPr>
        <w:t>-----------------------------------------------------------------------</w:t>
      </w:r>
    </w:p>
    <w:p w:rsidR="006D70E0" w:rsidRDefault="00A259EF" w:rsidP="004F1260">
      <w:pPr>
        <w:spacing w:before="100" w:after="160"/>
        <w:jc w:val="both"/>
        <w:rPr>
          <w:iCs/>
          <w:lang w:val="en-US" w:eastAsia="zh-CN"/>
        </w:rPr>
      </w:pPr>
      <w:r>
        <w:rPr>
          <w:rFonts w:hint="eastAsia"/>
          <w:iCs/>
          <w:lang w:val="en-US" w:eastAsia="zh-CN"/>
        </w:rPr>
        <w:t xml:space="preserve">From our views, </w:t>
      </w:r>
      <w:r w:rsidR="00957DB4">
        <w:rPr>
          <w:rFonts w:eastAsiaTheme="minorEastAsia" w:hint="eastAsia"/>
          <w:iCs/>
          <w:lang w:val="en-US" w:eastAsia="zh-CN"/>
        </w:rPr>
        <w:t xml:space="preserve">the </w:t>
      </w:r>
      <w:r>
        <w:rPr>
          <w:rFonts w:hint="eastAsia"/>
          <w:iCs/>
          <w:lang w:val="en-US" w:eastAsia="zh-CN"/>
        </w:rPr>
        <w:t xml:space="preserve">ECN mechanism is an end-to-end notification </w:t>
      </w:r>
      <w:r w:rsidR="00957DB4">
        <w:rPr>
          <w:iCs/>
          <w:lang w:val="en-US" w:eastAsia="zh-CN"/>
        </w:rPr>
        <w:t>mechanism</w:t>
      </w:r>
      <w:r>
        <w:rPr>
          <w:rFonts w:hint="eastAsia"/>
          <w:iCs/>
          <w:lang w:val="en-US" w:eastAsia="zh-CN"/>
        </w:rPr>
        <w:t>, and it can be used between two ECN-enabled endpoints after successful negotiation.  ECN mechanisms do not need all routers and nodes over the two endpoints</w:t>
      </w:r>
      <w:r>
        <w:rPr>
          <w:iCs/>
          <w:lang w:val="en-US" w:eastAsia="zh-CN"/>
        </w:rPr>
        <w:t>’</w:t>
      </w:r>
      <w:r>
        <w:rPr>
          <w:rFonts w:hint="eastAsia"/>
          <w:iCs/>
          <w:lang w:val="en-US" w:eastAsia="zh-CN"/>
        </w:rPr>
        <w:t xml:space="preserve"> transmission path are ECN-enable. The router or node without ECN support shall forward the IP packet without Changing the ECN bits in IP header , or discard the IP packet when experienced congestion. In this case, there is not negativity impact but congestion happened in </w:t>
      </w:r>
      <w:r w:rsidR="00957DB4">
        <w:rPr>
          <w:rFonts w:eastAsiaTheme="minorEastAsia" w:hint="eastAsia"/>
          <w:iCs/>
          <w:lang w:val="en-US" w:eastAsia="zh-CN"/>
        </w:rPr>
        <w:t>the</w:t>
      </w:r>
      <w:r>
        <w:rPr>
          <w:rFonts w:hint="eastAsia"/>
          <w:iCs/>
          <w:lang w:val="en-US" w:eastAsia="zh-CN"/>
        </w:rPr>
        <w:t xml:space="preserve"> ECN-disable middle node </w:t>
      </w:r>
      <w:r w:rsidR="00957DB4">
        <w:rPr>
          <w:iCs/>
          <w:lang w:val="en-US" w:eastAsia="zh-CN"/>
        </w:rPr>
        <w:t>cannot</w:t>
      </w:r>
      <w:r>
        <w:rPr>
          <w:rFonts w:hint="eastAsia"/>
          <w:iCs/>
          <w:lang w:val="en-US" w:eastAsia="zh-CN"/>
        </w:rPr>
        <w:t xml:space="preserve"> be notified and packet may be </w:t>
      </w:r>
      <w:r w:rsidR="00957DB4">
        <w:rPr>
          <w:iCs/>
          <w:lang w:val="en-US" w:eastAsia="zh-CN"/>
        </w:rPr>
        <w:t>discarded (</w:t>
      </w:r>
      <w:r>
        <w:rPr>
          <w:rFonts w:hint="eastAsia"/>
          <w:iCs/>
          <w:lang w:val="en-US" w:eastAsia="zh-CN"/>
        </w:rPr>
        <w:t>with very low probabilities, the ECN-CE-marked package will be discarded). But for other ECN enable nodes, the congestion in ECN</w:t>
      </w:r>
      <w:r w:rsidR="00957DB4">
        <w:rPr>
          <w:rFonts w:eastAsiaTheme="minorEastAsia" w:hint="eastAsia"/>
          <w:iCs/>
          <w:lang w:val="en-US" w:eastAsia="zh-CN"/>
        </w:rPr>
        <w:t>-</w:t>
      </w:r>
      <w:r>
        <w:rPr>
          <w:rFonts w:hint="eastAsia"/>
          <w:iCs/>
          <w:lang w:val="en-US" w:eastAsia="zh-CN"/>
        </w:rPr>
        <w:t xml:space="preserve">enable nodes such as in </w:t>
      </w:r>
      <w:r w:rsidR="00AB0E71">
        <w:rPr>
          <w:rFonts w:hint="eastAsia"/>
          <w:iCs/>
          <w:lang w:val="en-US" w:eastAsia="zh-CN"/>
        </w:rPr>
        <w:t>eNB can be notified to endpoint</w:t>
      </w:r>
      <w:r>
        <w:rPr>
          <w:rFonts w:hint="eastAsia"/>
          <w:iCs/>
          <w:lang w:val="en-US" w:eastAsia="zh-CN"/>
        </w:rPr>
        <w:t xml:space="preserve">. </w:t>
      </w:r>
      <w:r w:rsidR="00957DB4">
        <w:rPr>
          <w:iCs/>
          <w:lang w:val="en-US" w:eastAsia="zh-CN"/>
        </w:rPr>
        <w:t>So,</w:t>
      </w:r>
      <w:r>
        <w:rPr>
          <w:rFonts w:hint="eastAsia"/>
          <w:iCs/>
          <w:lang w:val="en-US" w:eastAsia="zh-CN"/>
        </w:rPr>
        <w:t xml:space="preserve"> in most case, E</w:t>
      </w:r>
      <w:bookmarkStart w:id="12" w:name="OLE_LINK11"/>
      <w:r>
        <w:rPr>
          <w:rFonts w:hint="eastAsia"/>
          <w:iCs/>
          <w:lang w:val="en-US" w:eastAsia="zh-CN"/>
        </w:rPr>
        <w:t xml:space="preserve">CN mechanism </w:t>
      </w:r>
      <w:r w:rsidR="00957DB4">
        <w:rPr>
          <w:iCs/>
          <w:lang w:val="en-US" w:eastAsia="zh-CN"/>
        </w:rPr>
        <w:t>(or</w:t>
      </w:r>
      <w:r>
        <w:rPr>
          <w:rFonts w:hint="eastAsia"/>
          <w:iCs/>
          <w:lang w:val="en-US" w:eastAsia="zh-CN"/>
        </w:rPr>
        <w:t xml:space="preserve"> ECN based codec adaptation)</w:t>
      </w:r>
      <w:bookmarkEnd w:id="12"/>
      <w:r>
        <w:rPr>
          <w:rFonts w:hint="eastAsia"/>
          <w:iCs/>
          <w:lang w:val="en-US" w:eastAsia="zh-CN"/>
        </w:rPr>
        <w:t xml:space="preserve"> may work correctly while some nodes or routers over network path do not support ECN.</w:t>
      </w:r>
    </w:p>
    <w:p w:rsidR="006D70E0" w:rsidRDefault="00A259EF" w:rsidP="004F1260">
      <w:pPr>
        <w:spacing w:before="100" w:after="160"/>
        <w:jc w:val="both"/>
        <w:rPr>
          <w:iCs/>
          <w:lang w:val="en-US" w:eastAsia="zh-CN"/>
        </w:rPr>
      </w:pPr>
      <w:r>
        <w:rPr>
          <w:rFonts w:hint="eastAsia"/>
          <w:iCs/>
          <w:lang w:val="en-US" w:eastAsia="zh-CN"/>
        </w:rPr>
        <w:t xml:space="preserve">Nevertheless, Consideration on ECN bits in the IP header were previously part of the Type of Service (ToS) byte, and there may be some old  </w:t>
      </w:r>
      <w:bookmarkStart w:id="13" w:name="OLE_LINK10"/>
      <w:r>
        <w:rPr>
          <w:rFonts w:hint="eastAsia"/>
          <w:iCs/>
          <w:lang w:val="en-US" w:eastAsia="zh-CN"/>
        </w:rPr>
        <w:t xml:space="preserve">outdated </w:t>
      </w:r>
      <w:bookmarkEnd w:id="13"/>
      <w:r>
        <w:rPr>
          <w:rFonts w:hint="eastAsia"/>
          <w:iCs/>
          <w:lang w:val="en-US" w:eastAsia="zh-CN"/>
        </w:rPr>
        <w:t xml:space="preserve">or faulty network equipment using old definition of these bits(ECN bits). </w:t>
      </w:r>
      <w:r w:rsidR="00957DB4">
        <w:rPr>
          <w:iCs/>
          <w:lang w:val="en-US" w:eastAsia="zh-CN"/>
        </w:rPr>
        <w:t>These</w:t>
      </w:r>
      <w:r>
        <w:rPr>
          <w:rFonts w:hint="eastAsia"/>
          <w:iCs/>
          <w:lang w:val="en-US" w:eastAsia="zh-CN"/>
        </w:rPr>
        <w:t xml:space="preserve"> old equipment may not understand ECN </w:t>
      </w:r>
      <w:r w:rsidR="00957DB4">
        <w:rPr>
          <w:iCs/>
          <w:lang w:val="en-US" w:eastAsia="zh-CN"/>
        </w:rPr>
        <w:t>bits,</w:t>
      </w:r>
      <w:r>
        <w:rPr>
          <w:rFonts w:hint="eastAsia"/>
          <w:iCs/>
          <w:lang w:val="en-US" w:eastAsia="zh-CN"/>
        </w:rPr>
        <w:t xml:space="preserve"> and even more serious is these outdated equipment may </w:t>
      </w:r>
      <w:r w:rsidR="00957DB4">
        <w:rPr>
          <w:iCs/>
          <w:lang w:val="en-US" w:eastAsia="zh-CN"/>
        </w:rPr>
        <w:t>possibly modify</w:t>
      </w:r>
      <w:r>
        <w:rPr>
          <w:rFonts w:hint="eastAsia"/>
          <w:iCs/>
          <w:lang w:val="en-US" w:eastAsia="zh-CN"/>
        </w:rPr>
        <w:t xml:space="preserve"> ECN bits with mishandling, </w:t>
      </w:r>
      <w:r w:rsidR="00957DB4">
        <w:rPr>
          <w:iCs/>
          <w:lang w:val="en-US" w:eastAsia="zh-CN"/>
        </w:rPr>
        <w:t>and then</w:t>
      </w:r>
      <w:r>
        <w:rPr>
          <w:rFonts w:hint="eastAsia"/>
          <w:iCs/>
          <w:lang w:val="en-US" w:eastAsia="zh-CN"/>
        </w:rPr>
        <w:t xml:space="preserve"> the ECN mechanism may not work correctly. Fortunately, such </w:t>
      </w:r>
      <w:r w:rsidR="00957DB4">
        <w:rPr>
          <w:iCs/>
          <w:lang w:val="en-US" w:eastAsia="zh-CN"/>
        </w:rPr>
        <w:t>outdated equipment</w:t>
      </w:r>
      <w:r>
        <w:rPr>
          <w:rFonts w:hint="eastAsia"/>
          <w:iCs/>
          <w:lang w:val="en-US" w:eastAsia="zh-CN"/>
        </w:rPr>
        <w:t xml:space="preserve"> is not too much in the internet today. So, we are sure that ECN mechanism may work correctly in most </w:t>
      </w:r>
      <w:r w:rsidR="00957DB4">
        <w:rPr>
          <w:iCs/>
          <w:lang w:val="en-US" w:eastAsia="zh-CN"/>
        </w:rPr>
        <w:t>case.</w:t>
      </w:r>
    </w:p>
    <w:p w:rsidR="006D70E0" w:rsidRDefault="00A259EF" w:rsidP="004F1260">
      <w:pPr>
        <w:spacing w:before="100" w:after="160"/>
        <w:jc w:val="both"/>
        <w:rPr>
          <w:rFonts w:eastAsiaTheme="minorEastAsia"/>
          <w:iCs/>
          <w:lang w:val="en-US" w:eastAsia="zh-CN"/>
        </w:rPr>
      </w:pPr>
      <w:r>
        <w:rPr>
          <w:rFonts w:hint="eastAsia"/>
          <w:iCs/>
          <w:lang w:val="en-US" w:eastAsia="zh-CN"/>
        </w:rPr>
        <w:t xml:space="preserve">ECN based rate control can be used for </w:t>
      </w:r>
      <w:r>
        <w:rPr>
          <w:rFonts w:eastAsiaTheme="minorEastAsia" w:hint="eastAsia"/>
          <w:iCs/>
          <w:lang w:val="en-US" w:eastAsia="zh-CN"/>
        </w:rPr>
        <w:t>TCP,</w:t>
      </w:r>
      <w:r>
        <w:rPr>
          <w:rFonts w:eastAsia="宋体" w:hint="eastAsia"/>
          <w:lang w:val="en-US" w:eastAsia="zh-CN"/>
        </w:rPr>
        <w:t xml:space="preserve">SCTP ,DCCP, RTP over UDP or other application protocol like QUIC etc </w:t>
      </w:r>
      <w:r>
        <w:rPr>
          <w:rFonts w:eastAsia="宋体"/>
          <w:lang w:val="en-US" w:eastAsia="zh-CN"/>
        </w:rPr>
        <w:t>.</w:t>
      </w:r>
      <w:r>
        <w:rPr>
          <w:rFonts w:eastAsiaTheme="minorEastAsia" w:hint="eastAsia"/>
          <w:iCs/>
          <w:lang w:val="en-US" w:eastAsia="zh-CN"/>
        </w:rPr>
        <w:t xml:space="preserve">RAN-assisted code </w:t>
      </w:r>
      <w:r>
        <w:rPr>
          <w:rFonts w:eastAsiaTheme="minorEastAsia"/>
          <w:iCs/>
          <w:lang w:val="en-US" w:eastAsia="zh-CN"/>
        </w:rPr>
        <w:t>adaptation</w:t>
      </w:r>
      <w:r>
        <w:rPr>
          <w:rFonts w:eastAsiaTheme="minorEastAsia" w:hint="eastAsia"/>
          <w:iCs/>
          <w:lang w:val="en-US" w:eastAsia="zh-CN"/>
        </w:rPr>
        <w:t xml:space="preserve"> only used for </w:t>
      </w:r>
      <w:r>
        <w:rPr>
          <w:rFonts w:eastAsiaTheme="minorEastAsia"/>
          <w:iCs/>
          <w:lang w:val="en-US" w:eastAsia="zh-CN"/>
        </w:rPr>
        <w:t xml:space="preserve">RTP traffic over UDP like video and </w:t>
      </w:r>
      <w:r w:rsidR="000150E4">
        <w:rPr>
          <w:rFonts w:eastAsiaTheme="minorEastAsia"/>
          <w:iCs/>
          <w:lang w:val="en-US" w:eastAsia="zh-CN"/>
        </w:rPr>
        <w:t>voice. The</w:t>
      </w:r>
      <w:r>
        <w:rPr>
          <w:rFonts w:eastAsiaTheme="minorEastAsia" w:hint="eastAsia"/>
          <w:iCs/>
          <w:lang w:val="en-US" w:eastAsia="zh-CN"/>
        </w:rPr>
        <w:t xml:space="preserve"> code </w:t>
      </w:r>
      <w:r>
        <w:rPr>
          <w:rFonts w:eastAsiaTheme="minorEastAsia"/>
          <w:iCs/>
          <w:lang w:val="en-US" w:eastAsia="zh-CN"/>
        </w:rPr>
        <w:t>adaptation</w:t>
      </w:r>
      <w:r>
        <w:rPr>
          <w:rFonts w:eastAsiaTheme="minorEastAsia" w:hint="eastAsia"/>
          <w:iCs/>
          <w:lang w:val="en-US" w:eastAsia="zh-CN"/>
        </w:rPr>
        <w:t xml:space="preserve"> should not be limited to only RTP services, therefore ECN based rate control should be supported in NR.</w:t>
      </w:r>
    </w:p>
    <w:p w:rsidR="006D70E0" w:rsidRDefault="00A259EF" w:rsidP="004F1260">
      <w:pPr>
        <w:spacing w:before="100" w:after="160"/>
        <w:jc w:val="both"/>
        <w:rPr>
          <w:iCs/>
          <w:lang w:val="en-US" w:eastAsia="zh-CN"/>
        </w:rPr>
      </w:pPr>
      <w:r>
        <w:rPr>
          <w:iCs/>
          <w:lang w:val="en-US" w:eastAsia="zh-CN"/>
        </w:rPr>
        <w:t>In</w:t>
      </w:r>
      <w:r>
        <w:rPr>
          <w:rFonts w:hint="eastAsia"/>
          <w:iCs/>
          <w:lang w:val="en-US" w:eastAsia="zh-CN"/>
        </w:rPr>
        <w:t xml:space="preserve"> contrast to ECN providing  end-to-end network transport path congestion information, RAN-assisted codec adaptation do codec adaptation </w:t>
      </w:r>
      <w:r>
        <w:rPr>
          <w:iCs/>
          <w:lang w:val="en-US" w:eastAsia="zh-CN"/>
        </w:rPr>
        <w:t>caused</w:t>
      </w:r>
      <w:r>
        <w:rPr>
          <w:rFonts w:hint="eastAsia"/>
          <w:iCs/>
          <w:lang w:val="en-US" w:eastAsia="zh-CN"/>
        </w:rPr>
        <w:t xml:space="preserve"> by </w:t>
      </w:r>
      <w:r>
        <w:rPr>
          <w:rFonts w:eastAsia="宋体"/>
          <w:lang w:val="en-US" w:eastAsia="zh-CN"/>
        </w:rPr>
        <w:t>fluctuant</w:t>
      </w:r>
      <w:r w:rsidR="000150E4">
        <w:rPr>
          <w:rFonts w:eastAsia="宋体" w:hint="eastAsia"/>
          <w:lang w:val="en-US" w:eastAsia="zh-CN"/>
        </w:rPr>
        <w:t xml:space="preserve"> </w:t>
      </w:r>
      <w:r>
        <w:rPr>
          <w:rFonts w:hint="eastAsia"/>
          <w:iCs/>
          <w:lang w:val="en-US" w:eastAsia="zh-CN"/>
        </w:rPr>
        <w:t>radio condition</w:t>
      </w:r>
      <w:r>
        <w:rPr>
          <w:rFonts w:eastAsiaTheme="minorEastAsia" w:hint="eastAsia"/>
          <w:iCs/>
          <w:lang w:val="en-US" w:eastAsia="zh-CN"/>
        </w:rPr>
        <w:t>/resource</w:t>
      </w:r>
      <w:r>
        <w:rPr>
          <w:rFonts w:hint="eastAsia"/>
          <w:iCs/>
          <w:lang w:val="en-US" w:eastAsia="zh-CN"/>
        </w:rPr>
        <w:t xml:space="preserve"> detected by eNB or congestion experienced detected by eNB</w:t>
      </w:r>
      <w:r>
        <w:rPr>
          <w:rFonts w:eastAsiaTheme="minorEastAsia" w:hint="eastAsia"/>
          <w:iCs/>
          <w:lang w:val="en-US" w:eastAsia="zh-CN"/>
        </w:rPr>
        <w:t xml:space="preserve">. Although </w:t>
      </w:r>
      <w:r>
        <w:rPr>
          <w:rFonts w:hint="eastAsia"/>
          <w:iCs/>
          <w:lang w:val="en-US" w:eastAsia="zh-CN"/>
        </w:rPr>
        <w:t>RAN-assisted codec adaptation can do more accurate rate control due to eNB/gNB scheduling radio resource</w:t>
      </w:r>
      <w:r>
        <w:rPr>
          <w:rFonts w:eastAsiaTheme="minorEastAsia" w:hint="eastAsia"/>
          <w:iCs/>
          <w:lang w:val="en-US" w:eastAsia="zh-CN"/>
        </w:rPr>
        <w:t xml:space="preserve"> for traffic transmission</w:t>
      </w:r>
      <w:r w:rsidR="000150E4">
        <w:rPr>
          <w:rFonts w:eastAsiaTheme="minorEastAsia"/>
          <w:iCs/>
          <w:lang w:val="en-US" w:eastAsia="zh-CN"/>
        </w:rPr>
        <w:t xml:space="preserve">, </w:t>
      </w:r>
      <w:r w:rsidR="000150E4">
        <w:rPr>
          <w:iCs/>
          <w:lang w:val="en-US" w:eastAsia="zh-CN"/>
        </w:rPr>
        <w:t>consideration</w:t>
      </w:r>
      <w:r>
        <w:rPr>
          <w:rFonts w:hint="eastAsia"/>
          <w:iCs/>
          <w:lang w:val="en-US" w:eastAsia="zh-CN"/>
        </w:rPr>
        <w:t xml:space="preserve"> </w:t>
      </w:r>
      <w:r w:rsidR="000150E4">
        <w:rPr>
          <w:iCs/>
          <w:lang w:val="en-US" w:eastAsia="zh-CN"/>
        </w:rPr>
        <w:t>on the</w:t>
      </w:r>
      <w:r>
        <w:rPr>
          <w:rFonts w:hint="eastAsia"/>
          <w:iCs/>
          <w:lang w:val="en-US" w:eastAsia="zh-CN"/>
        </w:rPr>
        <w:t xml:space="preserve"> whole 3GPP network includes lot of </w:t>
      </w:r>
      <w:r>
        <w:rPr>
          <w:iCs/>
          <w:lang w:val="en-US" w:eastAsia="zh-CN"/>
        </w:rPr>
        <w:t>backhaul</w:t>
      </w:r>
      <w:r>
        <w:rPr>
          <w:rFonts w:hint="eastAsia"/>
          <w:iCs/>
          <w:lang w:val="en-US" w:eastAsia="zh-CN"/>
        </w:rPr>
        <w:t xml:space="preserve"> nodes, relay </w:t>
      </w:r>
      <w:r w:rsidR="003465B8">
        <w:rPr>
          <w:iCs/>
          <w:lang w:val="en-US" w:eastAsia="zh-CN"/>
        </w:rPr>
        <w:t>nodes,</w:t>
      </w:r>
      <w:r w:rsidR="003465B8">
        <w:rPr>
          <w:rFonts w:eastAsiaTheme="minorEastAsia"/>
          <w:iCs/>
          <w:lang w:val="en-US" w:eastAsia="zh-CN"/>
        </w:rPr>
        <w:t xml:space="preserve"> routers</w:t>
      </w:r>
      <w:r w:rsidR="003465B8">
        <w:rPr>
          <w:rFonts w:eastAsiaTheme="minorEastAsia" w:hint="eastAsia"/>
          <w:iCs/>
          <w:lang w:val="en-US" w:eastAsia="zh-CN"/>
        </w:rPr>
        <w:t xml:space="preserve"> and </w:t>
      </w:r>
      <w:r w:rsidR="003465B8">
        <w:rPr>
          <w:rFonts w:eastAsiaTheme="minorEastAsia"/>
          <w:iCs/>
          <w:lang w:val="en-US" w:eastAsia="zh-CN"/>
        </w:rPr>
        <w:t>switch</w:t>
      </w:r>
      <w:r w:rsidR="003465B8">
        <w:rPr>
          <w:rFonts w:eastAsiaTheme="minorEastAsia" w:hint="eastAsia"/>
          <w:iCs/>
          <w:lang w:val="en-US" w:eastAsia="zh-CN"/>
        </w:rPr>
        <w:t>,</w:t>
      </w:r>
      <w:r>
        <w:rPr>
          <w:iCs/>
          <w:lang w:val="en-US" w:eastAsia="zh-CN"/>
        </w:rPr>
        <w:t xml:space="preserve"> RAN</w:t>
      </w:r>
      <w:r>
        <w:rPr>
          <w:rFonts w:hint="eastAsia"/>
          <w:iCs/>
          <w:lang w:val="en-US" w:eastAsia="zh-CN"/>
        </w:rPr>
        <w:t xml:space="preserve">-assisted codec adaptation </w:t>
      </w:r>
      <w:r>
        <w:rPr>
          <w:rFonts w:eastAsiaTheme="minorEastAsia" w:hint="eastAsia"/>
          <w:iCs/>
          <w:lang w:val="en-US" w:eastAsia="zh-CN"/>
        </w:rPr>
        <w:t xml:space="preserve">is </w:t>
      </w:r>
      <w:r w:rsidR="000150E4">
        <w:rPr>
          <w:rFonts w:eastAsiaTheme="minorEastAsia"/>
          <w:iCs/>
          <w:lang w:val="en-US" w:eastAsia="zh-CN"/>
        </w:rPr>
        <w:t>not usable</w:t>
      </w:r>
      <w:r>
        <w:rPr>
          <w:rFonts w:hint="eastAsia"/>
          <w:iCs/>
          <w:lang w:val="en-US" w:eastAsia="zh-CN"/>
        </w:rPr>
        <w:t xml:space="preserve"> while congestion occurs </w:t>
      </w:r>
      <w:r>
        <w:rPr>
          <w:rFonts w:eastAsiaTheme="minorEastAsia" w:hint="eastAsia"/>
          <w:iCs/>
          <w:lang w:val="en-US" w:eastAsia="zh-CN"/>
        </w:rPr>
        <w:t>in these nodes</w:t>
      </w:r>
      <w:r>
        <w:rPr>
          <w:rFonts w:hint="eastAsia"/>
          <w:iCs/>
          <w:lang w:val="en-US" w:eastAsia="zh-CN"/>
        </w:rPr>
        <w:t xml:space="preserve"> .</w:t>
      </w:r>
      <w:r>
        <w:rPr>
          <w:rFonts w:eastAsiaTheme="minorEastAsia" w:hint="eastAsia"/>
          <w:iCs/>
          <w:lang w:val="en-US" w:eastAsia="zh-CN"/>
        </w:rPr>
        <w:t>F</w:t>
      </w:r>
      <w:r>
        <w:rPr>
          <w:rFonts w:hint="eastAsia"/>
          <w:iCs/>
          <w:lang w:val="en-US" w:eastAsia="zh-CN"/>
        </w:rPr>
        <w:t xml:space="preserve">rom our </w:t>
      </w:r>
      <w:r w:rsidR="000150E4">
        <w:rPr>
          <w:iCs/>
          <w:lang w:val="en-US" w:eastAsia="zh-CN"/>
        </w:rPr>
        <w:t>view,</w:t>
      </w:r>
      <w:r>
        <w:rPr>
          <w:rFonts w:hint="eastAsia"/>
          <w:iCs/>
          <w:lang w:val="en-US" w:eastAsia="zh-CN"/>
        </w:rPr>
        <w:t xml:space="preserve"> we think both ECN based codec adaptation and RAN-assisted codec adaptation should be supported in NR.</w:t>
      </w:r>
    </w:p>
    <w:p w:rsidR="006D70E0" w:rsidRDefault="00A259EF" w:rsidP="004F1260">
      <w:pPr>
        <w:spacing w:before="100" w:after="160"/>
        <w:jc w:val="both"/>
        <w:rPr>
          <w:iCs/>
          <w:lang w:val="en-US" w:eastAsia="zh-CN"/>
        </w:rPr>
      </w:pPr>
      <w:r>
        <w:rPr>
          <w:rFonts w:hint="eastAsia"/>
          <w:b/>
          <w:bCs/>
          <w:iCs/>
          <w:lang w:val="en-US" w:eastAsia="zh-CN"/>
        </w:rPr>
        <w:t xml:space="preserve">Observation2: The RAN-assisted codec adaptation specified at Rel-14 VoLTE </w:t>
      </w:r>
      <w:r w:rsidR="000150E4">
        <w:rPr>
          <w:b/>
          <w:bCs/>
          <w:iCs/>
          <w:lang w:val="en-US" w:eastAsia="zh-CN"/>
        </w:rPr>
        <w:t>cannot</w:t>
      </w:r>
      <w:r>
        <w:rPr>
          <w:rFonts w:hint="eastAsia"/>
          <w:b/>
          <w:bCs/>
          <w:iCs/>
          <w:lang w:val="en-US" w:eastAsia="zh-CN"/>
        </w:rPr>
        <w:t xml:space="preserve"> </w:t>
      </w:r>
      <w:r w:rsidR="009604B1">
        <w:rPr>
          <w:rFonts w:eastAsiaTheme="minorEastAsia" w:hint="eastAsia"/>
          <w:b/>
          <w:bCs/>
          <w:iCs/>
          <w:lang w:val="en-US" w:eastAsia="zh-CN"/>
        </w:rPr>
        <w:t>replace</w:t>
      </w:r>
      <w:r>
        <w:rPr>
          <w:rFonts w:hint="eastAsia"/>
          <w:b/>
          <w:bCs/>
          <w:iCs/>
          <w:lang w:val="en-US" w:eastAsia="zh-CN"/>
        </w:rPr>
        <w:t xml:space="preserve"> the ECN based rate control mechanism.</w:t>
      </w:r>
    </w:p>
    <w:p w:rsidR="006D70E0" w:rsidRDefault="006D70E0" w:rsidP="004F1260">
      <w:pPr>
        <w:jc w:val="both"/>
        <w:rPr>
          <w:rFonts w:eastAsia="宋体"/>
          <w:b/>
          <w:lang w:val="en-US" w:eastAsia="zh-CN"/>
        </w:rPr>
      </w:pPr>
    </w:p>
    <w:p w:rsidR="006D70E0" w:rsidRDefault="00A259EF" w:rsidP="004F1260">
      <w:pPr>
        <w:jc w:val="both"/>
        <w:rPr>
          <w:rFonts w:eastAsia="宋体"/>
          <w:bCs/>
          <w:lang w:val="en-US" w:eastAsia="zh-CN"/>
        </w:rPr>
      </w:pPr>
      <w:r>
        <w:rPr>
          <w:rFonts w:eastAsia="宋体" w:hint="eastAsia"/>
          <w:bCs/>
          <w:lang w:val="en-US" w:eastAsia="zh-CN"/>
        </w:rPr>
        <w:t>From observation</w:t>
      </w:r>
      <w:r w:rsidR="00F23790">
        <w:rPr>
          <w:rFonts w:eastAsia="宋体" w:hint="eastAsia"/>
          <w:bCs/>
          <w:lang w:val="en-US" w:eastAsia="zh-CN"/>
        </w:rPr>
        <w:t xml:space="preserve"> above</w:t>
      </w:r>
      <w:r>
        <w:rPr>
          <w:rFonts w:eastAsia="宋体" w:hint="eastAsia"/>
          <w:bCs/>
          <w:lang w:val="en-US" w:eastAsia="zh-CN"/>
        </w:rPr>
        <w:t>, we give our proposal as below:</w:t>
      </w:r>
    </w:p>
    <w:p w:rsidR="006D70E0" w:rsidRDefault="00A259EF" w:rsidP="004F1260">
      <w:pPr>
        <w:jc w:val="both"/>
        <w:rPr>
          <w:rFonts w:eastAsia="宋体"/>
          <w:b/>
          <w:lang w:eastAsia="zh-CN"/>
        </w:rPr>
      </w:pPr>
      <w:r>
        <w:rPr>
          <w:rFonts w:eastAsia="宋体"/>
          <w:b/>
          <w:lang w:eastAsia="zh-CN"/>
        </w:rPr>
        <w:t xml:space="preserve">Proposal </w:t>
      </w:r>
      <w:r w:rsidR="00C4162F">
        <w:rPr>
          <w:rFonts w:eastAsia="宋体" w:hint="eastAsia"/>
          <w:b/>
          <w:lang w:eastAsia="zh-CN"/>
        </w:rPr>
        <w:t>1</w:t>
      </w:r>
      <w:r>
        <w:rPr>
          <w:rFonts w:eastAsia="宋体"/>
          <w:b/>
          <w:lang w:eastAsia="zh-CN"/>
        </w:rPr>
        <w:t xml:space="preserve">: </w:t>
      </w:r>
      <w:r w:rsidR="00C4162F">
        <w:rPr>
          <w:rFonts w:eastAsia="宋体" w:hint="eastAsia"/>
          <w:b/>
          <w:lang w:eastAsia="zh-CN"/>
        </w:rPr>
        <w:t xml:space="preserve">The </w:t>
      </w:r>
      <w:r>
        <w:rPr>
          <w:rFonts w:eastAsia="宋体"/>
          <w:b/>
          <w:lang w:eastAsia="zh-CN"/>
        </w:rPr>
        <w:t xml:space="preserve">ECN </w:t>
      </w:r>
      <w:r>
        <w:rPr>
          <w:rFonts w:eastAsia="宋体" w:hint="eastAsia"/>
          <w:b/>
          <w:lang w:val="en-US" w:eastAsia="zh-CN"/>
        </w:rPr>
        <w:t xml:space="preserve">should be </w:t>
      </w:r>
      <w:r>
        <w:rPr>
          <w:rFonts w:eastAsia="宋体"/>
          <w:b/>
          <w:lang w:eastAsia="zh-CN"/>
        </w:rPr>
        <w:t>supported in NR.</w:t>
      </w:r>
    </w:p>
    <w:p w:rsidR="006D70E0" w:rsidRDefault="006D70E0" w:rsidP="004F1260">
      <w:pPr>
        <w:jc w:val="both"/>
        <w:rPr>
          <w:rFonts w:eastAsia="宋体"/>
          <w:lang w:eastAsia="zh-CN"/>
        </w:rPr>
      </w:pPr>
    </w:p>
    <w:p w:rsidR="006D70E0" w:rsidRDefault="00A259EF" w:rsidP="004F1260">
      <w:pPr>
        <w:pStyle w:val="2"/>
        <w:jc w:val="both"/>
      </w:pPr>
      <w:r>
        <w:rPr>
          <w:rFonts w:hint="eastAsia"/>
        </w:rPr>
        <w:t xml:space="preserve">2.3 </w:t>
      </w:r>
      <w:r w:rsidR="00C4162F">
        <w:rPr>
          <w:rFonts w:hint="eastAsia"/>
        </w:rPr>
        <w:t>Consideration on the design of</w:t>
      </w:r>
      <w:r>
        <w:rPr>
          <w:rFonts w:hint="eastAsia"/>
        </w:rPr>
        <w:t xml:space="preserve"> ECN</w:t>
      </w:r>
    </w:p>
    <w:p w:rsidR="006D70E0" w:rsidRPr="003465B8"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 xml:space="preserve">In 3GPP R14, The ECN marking is performed only in PDCP layer. In the RAN2 meeting, enhanced ECN support below PDCP layer is </w:t>
      </w:r>
      <w:r w:rsidR="000150E4">
        <w:rPr>
          <w:rFonts w:eastAsia="宋体"/>
          <w:lang w:val="en-US" w:eastAsia="zh-CN"/>
        </w:rPr>
        <w:t>proposed in</w:t>
      </w:r>
      <w:r>
        <w:rPr>
          <w:rFonts w:eastAsia="宋体" w:hint="eastAsia"/>
          <w:lang w:val="en-US" w:eastAsia="zh-CN"/>
        </w:rPr>
        <w:t xml:space="preserve"> </w:t>
      </w:r>
      <w:r w:rsidR="000150E4">
        <w:rPr>
          <w:rFonts w:eastAsia="宋体"/>
          <w:lang w:val="en-US" w:eastAsia="zh-CN"/>
        </w:rPr>
        <w:t>contribution [</w:t>
      </w:r>
      <w:r>
        <w:rPr>
          <w:rFonts w:eastAsia="宋体" w:hint="eastAsia"/>
          <w:lang w:val="en-US" w:eastAsia="zh-CN"/>
        </w:rPr>
        <w:t>1].  The motivation is mentioned in the contribution as below:</w:t>
      </w:r>
    </w:p>
    <w:p w:rsidR="006D70E0" w:rsidRDefault="00A259EF" w:rsidP="004F1260">
      <w:pPr>
        <w:jc w:val="both"/>
        <w:rPr>
          <w:rFonts w:eastAsia="宋体"/>
          <w:lang w:val="en-US" w:eastAsia="zh-CN"/>
        </w:rPr>
      </w:pPr>
      <w:r>
        <w:rPr>
          <w:rFonts w:eastAsia="宋体" w:hint="eastAsia"/>
          <w:lang w:val="en-US" w:eastAsia="zh-CN"/>
        </w:rPr>
        <w:t>--------------------------------------------------</w:t>
      </w:r>
      <w:r>
        <w:rPr>
          <w:rFonts w:eastAsia="宋体" w:hint="eastAsia"/>
          <w:b/>
          <w:lang w:val="en-US" w:eastAsia="zh-CN"/>
        </w:rPr>
        <w:t>FROM [1</w:t>
      </w:r>
      <w:r w:rsidR="000150E4">
        <w:rPr>
          <w:rFonts w:eastAsia="宋体"/>
          <w:b/>
          <w:lang w:val="en-US" w:eastAsia="zh-CN"/>
        </w:rPr>
        <w:t>] --------------------------------------------------------------------</w:t>
      </w:r>
    </w:p>
    <w:p w:rsidR="006D70E0" w:rsidRDefault="00A259EF" w:rsidP="004F1260">
      <w:pPr>
        <w:jc w:val="both"/>
        <w:rPr>
          <w:rFonts w:eastAsia="宋体"/>
          <w:i/>
          <w:lang w:val="en-US" w:eastAsia="zh-CN"/>
        </w:rPr>
      </w:pPr>
      <w:r>
        <w:rPr>
          <w:rFonts w:eastAsia="宋体" w:hint="eastAsia"/>
          <w:i/>
          <w:lang w:val="en-US" w:eastAsia="zh-CN"/>
        </w:rPr>
        <w:t xml:space="preserve"> Current 3GPP technology ECN support is limited to ECN marking in the IP header, which in practice limits ECN marking to the PDCP layer, prior to ciphering and possible compression. If congestion due to e.g. queue buildup is detected on the RLC layer, then a signal needs to be sent back to the PDCP layer to ECN mark an IP packet before it is encapsulated in a PDCP-PDU. The problem is that this gives a tail marking property to the ECN marking, which makes it hard to </w:t>
      </w:r>
      <w:r>
        <w:rPr>
          <w:rFonts w:eastAsia="宋体"/>
          <w:i/>
          <w:lang w:val="en-US" w:eastAsia="zh-CN"/>
        </w:rPr>
        <w:t>fulfill</w:t>
      </w:r>
      <w:r>
        <w:rPr>
          <w:rFonts w:eastAsia="宋体" w:hint="eastAsia"/>
          <w:i/>
          <w:lang w:val="en-US" w:eastAsia="zh-CN"/>
        </w:rPr>
        <w:t xml:space="preserve"> the requirement from L4S of prompt ECN marking.</w:t>
      </w:r>
    </w:p>
    <w:p w:rsidR="006D70E0" w:rsidRDefault="00A259EF" w:rsidP="004F1260">
      <w:pPr>
        <w:jc w:val="both"/>
        <w:rPr>
          <w:rFonts w:eastAsia="宋体"/>
          <w:lang w:val="en-US" w:eastAsia="zh-CN"/>
        </w:rPr>
      </w:pPr>
      <w:r>
        <w:rPr>
          <w:rFonts w:eastAsia="宋体" w:hint="eastAsia"/>
          <w:lang w:val="en-US" w:eastAsia="zh-CN"/>
        </w:rPr>
        <w:t>------------------------------------------------------</w:t>
      </w:r>
      <w:r w:rsidR="00384E1F">
        <w:rPr>
          <w:rFonts w:eastAsia="宋体" w:hint="eastAsia"/>
          <w:lang w:val="en-US" w:eastAsia="zh-CN"/>
        </w:rPr>
        <w:t>END</w:t>
      </w:r>
      <w:r>
        <w:rPr>
          <w:rFonts w:eastAsia="宋体" w:hint="eastAsia"/>
          <w:lang w:val="en-US" w:eastAsia="zh-CN"/>
        </w:rPr>
        <w:t>-----------------------------------------------------------------------</w:t>
      </w:r>
    </w:p>
    <w:p w:rsidR="006D70E0" w:rsidRDefault="00A259EF" w:rsidP="004F1260">
      <w:pPr>
        <w:jc w:val="both"/>
        <w:rPr>
          <w:rFonts w:eastAsia="宋体"/>
          <w:lang w:val="en-US" w:eastAsia="zh-CN"/>
        </w:rPr>
      </w:pPr>
      <w:r>
        <w:rPr>
          <w:rFonts w:eastAsia="宋体" w:hint="eastAsia"/>
          <w:lang w:val="en-US" w:eastAsia="zh-CN"/>
        </w:rPr>
        <w:lastRenderedPageBreak/>
        <w:t xml:space="preserve">The IETF document [7] is to guide the design of congestion notification in any lower layer </w:t>
      </w:r>
      <w:r w:rsidR="000150E4">
        <w:rPr>
          <w:rFonts w:eastAsia="宋体"/>
          <w:lang w:val="en-US" w:eastAsia="zh-CN"/>
        </w:rPr>
        <w:t>or tunneling</w:t>
      </w:r>
      <w:r>
        <w:rPr>
          <w:rFonts w:eastAsia="宋体" w:hint="eastAsia"/>
          <w:lang w:val="en-US" w:eastAsia="zh-CN"/>
        </w:rPr>
        <w:t xml:space="preserve"> protocol </w:t>
      </w:r>
      <w:r w:rsidR="000150E4">
        <w:rPr>
          <w:rFonts w:eastAsia="宋体"/>
          <w:lang w:val="en-US" w:eastAsia="zh-CN"/>
        </w:rPr>
        <w:t>that encapsulates</w:t>
      </w:r>
      <w:r>
        <w:rPr>
          <w:rFonts w:eastAsia="宋体" w:hint="eastAsia"/>
          <w:lang w:val="en-US" w:eastAsia="zh-CN"/>
        </w:rPr>
        <w:t xml:space="preserve"> IP.  The aim is for explicit congestion signals </w:t>
      </w:r>
      <w:r w:rsidR="000150E4">
        <w:rPr>
          <w:rFonts w:eastAsia="宋体"/>
          <w:lang w:val="en-US" w:eastAsia="zh-CN"/>
        </w:rPr>
        <w:t>to propagate</w:t>
      </w:r>
      <w:r>
        <w:rPr>
          <w:rFonts w:eastAsia="宋体" w:hint="eastAsia"/>
          <w:lang w:val="en-US" w:eastAsia="zh-CN"/>
        </w:rPr>
        <w:t xml:space="preserve"> consistently from lower </w:t>
      </w:r>
      <w:r w:rsidR="000150E4">
        <w:rPr>
          <w:rFonts w:eastAsia="宋体"/>
          <w:lang w:val="en-US" w:eastAsia="zh-CN"/>
        </w:rPr>
        <w:t>layer protocols</w:t>
      </w:r>
      <w:r>
        <w:rPr>
          <w:rFonts w:eastAsia="宋体" w:hint="eastAsia"/>
          <w:lang w:val="en-US" w:eastAsia="zh-CN"/>
        </w:rPr>
        <w:t xml:space="preserve"> into IP.  Then </w:t>
      </w:r>
      <w:r w:rsidR="000150E4">
        <w:rPr>
          <w:rFonts w:eastAsia="宋体"/>
          <w:lang w:val="en-US" w:eastAsia="zh-CN"/>
        </w:rPr>
        <w:t>the IP</w:t>
      </w:r>
      <w:r>
        <w:rPr>
          <w:rFonts w:eastAsia="宋体" w:hint="eastAsia"/>
          <w:lang w:val="en-US" w:eastAsia="zh-CN"/>
        </w:rPr>
        <w:t xml:space="preserve"> internetwork layer can act as a portability layer to carry congestion notification from non-IP-aware congested nodes up to </w:t>
      </w:r>
      <w:r w:rsidR="000150E4">
        <w:rPr>
          <w:rFonts w:eastAsia="宋体"/>
          <w:lang w:val="en-US" w:eastAsia="zh-CN"/>
        </w:rPr>
        <w:t>the transport</w:t>
      </w:r>
      <w:r>
        <w:rPr>
          <w:rFonts w:eastAsia="宋体" w:hint="eastAsia"/>
          <w:lang w:val="en-US" w:eastAsia="zh-CN"/>
        </w:rPr>
        <w:t xml:space="preserve"> layer. </w:t>
      </w:r>
      <w:r w:rsidR="000150E4">
        <w:rPr>
          <w:rFonts w:eastAsia="宋体"/>
          <w:lang w:val="en-US" w:eastAsia="zh-CN"/>
        </w:rPr>
        <w:t>There</w:t>
      </w:r>
      <w:r>
        <w:rPr>
          <w:rFonts w:eastAsia="宋体" w:hint="eastAsia"/>
          <w:lang w:val="en-US" w:eastAsia="zh-CN"/>
        </w:rPr>
        <w:t xml:space="preserve"> are four modes by which </w:t>
      </w:r>
      <w:r w:rsidR="000150E4">
        <w:rPr>
          <w:rFonts w:eastAsia="宋体"/>
          <w:lang w:val="en-US" w:eastAsia="zh-CN"/>
        </w:rPr>
        <w:t>congestion information</w:t>
      </w:r>
      <w:r>
        <w:rPr>
          <w:rFonts w:eastAsia="宋体" w:hint="eastAsia"/>
          <w:lang w:val="en-US" w:eastAsia="zh-CN"/>
        </w:rPr>
        <w:t xml:space="preserve"> is passed between the lower layer and the higher layer. </w:t>
      </w:r>
      <w:r w:rsidR="000150E4">
        <w:rPr>
          <w:rFonts w:eastAsia="宋体"/>
          <w:lang w:val="en-US" w:eastAsia="zh-CN"/>
        </w:rPr>
        <w:t>These</w:t>
      </w:r>
      <w:r>
        <w:rPr>
          <w:rFonts w:eastAsia="宋体" w:hint="eastAsia"/>
          <w:lang w:val="en-US" w:eastAsia="zh-CN"/>
        </w:rPr>
        <w:t xml:space="preserve"> modes as below, more detail can be found in [7]</w:t>
      </w:r>
      <w:r w:rsidR="000150E4">
        <w:rPr>
          <w:rFonts w:eastAsia="宋体" w:hint="eastAsia"/>
          <w:lang w:val="en-US" w:eastAsia="zh-CN"/>
        </w:rPr>
        <w:t>.</w:t>
      </w:r>
    </w:p>
    <w:p w:rsidR="006D70E0" w:rsidRDefault="00A259EF" w:rsidP="004F1260">
      <w:pPr>
        <w:jc w:val="both"/>
        <w:rPr>
          <w:rFonts w:eastAsia="宋体"/>
          <w:lang w:val="en-US" w:eastAsia="zh-CN"/>
        </w:rPr>
      </w:pPr>
      <w:r>
        <w:rPr>
          <w:rFonts w:eastAsia="宋体" w:hint="eastAsia"/>
          <w:lang w:val="en-US" w:eastAsia="zh-CN"/>
        </w:rPr>
        <w:t>-----------------------------------------------------</w:t>
      </w:r>
      <w:r>
        <w:rPr>
          <w:rFonts w:eastAsia="宋体" w:hint="eastAsia"/>
          <w:b/>
          <w:bCs/>
          <w:lang w:val="en-US" w:eastAsia="zh-CN"/>
        </w:rPr>
        <w:t>FROM [7</w:t>
      </w:r>
      <w:r w:rsidR="000150E4">
        <w:rPr>
          <w:rFonts w:eastAsia="宋体"/>
          <w:b/>
          <w:bCs/>
          <w:lang w:val="en-US" w:eastAsia="zh-CN"/>
        </w:rPr>
        <w:t>] -----------------------------------------------------------------</w:t>
      </w:r>
    </w:p>
    <w:p w:rsidR="006D70E0" w:rsidRDefault="00A259EF" w:rsidP="004F1260">
      <w:pPr>
        <w:jc w:val="both"/>
        <w:rPr>
          <w:rFonts w:eastAsia="宋体"/>
          <w:i/>
          <w:iCs/>
          <w:lang w:val="en-US" w:eastAsia="zh-CN"/>
        </w:rPr>
      </w:pPr>
      <w:r>
        <w:rPr>
          <w:rFonts w:eastAsia="宋体" w:hint="eastAsia"/>
          <w:b/>
          <w:bCs/>
          <w:i/>
          <w:iCs/>
          <w:u w:val="single"/>
          <w:lang w:val="en-US" w:eastAsia="zh-CN"/>
        </w:rPr>
        <w:t xml:space="preserve">Feed-Forward-and-Up: </w:t>
      </w:r>
      <w:r>
        <w:rPr>
          <w:rFonts w:eastAsia="宋体" w:hint="eastAsia"/>
          <w:i/>
          <w:iCs/>
          <w:lang w:val="en-US" w:eastAsia="zh-CN"/>
        </w:rPr>
        <w:t>Nodes feed forward congestion notification towards the egress within the lower layer then up and along the layers towards the end-to-end destination at the transport layer. The following local optimisation is possible:</w:t>
      </w:r>
    </w:p>
    <w:p w:rsidR="006D70E0" w:rsidRPr="000A05E6" w:rsidRDefault="00A259EF" w:rsidP="000A05E6">
      <w:pPr>
        <w:jc w:val="both"/>
        <w:rPr>
          <w:rFonts w:eastAsia="宋体"/>
          <w:bCs/>
          <w:iCs/>
          <w:lang w:val="en-US" w:eastAsia="zh-CN"/>
        </w:rPr>
      </w:pPr>
      <w:r>
        <w:rPr>
          <w:rFonts w:eastAsia="宋体" w:hint="eastAsia"/>
          <w:b/>
          <w:bCs/>
          <w:i/>
          <w:iCs/>
          <w:u w:val="single"/>
          <w:lang w:val="en-US" w:eastAsia="zh-CN"/>
        </w:rPr>
        <w:t xml:space="preserve">Feed-Up-and-Forward: </w:t>
      </w:r>
      <w:r w:rsidRPr="000A05E6">
        <w:rPr>
          <w:rFonts w:eastAsia="宋体" w:hint="eastAsia"/>
          <w:bCs/>
          <w:iCs/>
          <w:lang w:val="en-US" w:eastAsia="zh-CN"/>
        </w:rPr>
        <w:t xml:space="preserve">A lower layer switch feeds-up congestion notification directly into the ECN field in the higher layer  (e.g.  IP) header, irrespective of whether the node is at </w:t>
      </w:r>
      <w:r w:rsidR="000150E4" w:rsidRPr="000A05E6">
        <w:rPr>
          <w:rFonts w:eastAsia="宋体"/>
          <w:bCs/>
          <w:iCs/>
          <w:lang w:val="en-US" w:eastAsia="zh-CN"/>
        </w:rPr>
        <w:t>the egress</w:t>
      </w:r>
      <w:r w:rsidRPr="000A05E6">
        <w:rPr>
          <w:rFonts w:eastAsia="宋体" w:hint="eastAsia"/>
          <w:bCs/>
          <w:iCs/>
          <w:lang w:val="en-US" w:eastAsia="zh-CN"/>
        </w:rPr>
        <w:t xml:space="preserve"> of a subnet.</w:t>
      </w:r>
    </w:p>
    <w:p w:rsidR="006D70E0" w:rsidRDefault="00A259EF" w:rsidP="004F1260">
      <w:pPr>
        <w:jc w:val="both"/>
        <w:rPr>
          <w:rFonts w:eastAsia="宋体"/>
          <w:i/>
          <w:iCs/>
          <w:lang w:val="en-US" w:eastAsia="zh-CN"/>
        </w:rPr>
      </w:pPr>
      <w:r>
        <w:rPr>
          <w:rFonts w:eastAsia="宋体" w:hint="eastAsia"/>
          <w:b/>
          <w:bCs/>
          <w:i/>
          <w:iCs/>
          <w:u w:val="single"/>
          <w:lang w:val="en-US" w:eastAsia="zh-CN"/>
        </w:rPr>
        <w:t xml:space="preserve">Feed-Backward: </w:t>
      </w:r>
      <w:r>
        <w:rPr>
          <w:rFonts w:eastAsia="宋体" w:hint="eastAsia"/>
          <w:i/>
          <w:iCs/>
          <w:lang w:val="en-US" w:eastAsia="zh-CN"/>
        </w:rPr>
        <w:t xml:space="preserve"> Nodes feed back congestion signals towards the ingress of the lower layer and (optionally) attempt to </w:t>
      </w:r>
      <w:r w:rsidR="000150E4">
        <w:rPr>
          <w:rFonts w:eastAsia="宋体"/>
          <w:i/>
          <w:iCs/>
          <w:lang w:val="en-US" w:eastAsia="zh-CN"/>
        </w:rPr>
        <w:t>control congestion</w:t>
      </w:r>
      <w:r>
        <w:rPr>
          <w:rFonts w:eastAsia="宋体" w:hint="eastAsia"/>
          <w:i/>
          <w:iCs/>
          <w:lang w:val="en-US" w:eastAsia="zh-CN"/>
        </w:rPr>
        <w:t xml:space="preserve"> within their own layer. </w:t>
      </w:r>
    </w:p>
    <w:p w:rsidR="006D70E0" w:rsidRDefault="00A259EF" w:rsidP="004F1260">
      <w:pPr>
        <w:pBdr>
          <w:bottom w:val="single" w:sz="4" w:space="0" w:color="auto"/>
        </w:pBdr>
        <w:jc w:val="both"/>
        <w:rPr>
          <w:rFonts w:eastAsia="宋体"/>
          <w:i/>
          <w:iCs/>
          <w:lang w:val="en-US" w:eastAsia="zh-CN"/>
        </w:rPr>
      </w:pPr>
      <w:r>
        <w:rPr>
          <w:rFonts w:eastAsia="宋体" w:hint="eastAsia"/>
          <w:b/>
          <w:bCs/>
          <w:i/>
          <w:iCs/>
          <w:u w:val="single"/>
          <w:lang w:val="en-US" w:eastAsia="zh-CN"/>
        </w:rPr>
        <w:t xml:space="preserve">Null: </w:t>
      </w:r>
      <w:r>
        <w:rPr>
          <w:rFonts w:eastAsia="宋体" w:hint="eastAsia"/>
          <w:i/>
          <w:iCs/>
          <w:lang w:val="en-US" w:eastAsia="zh-CN"/>
        </w:rPr>
        <w:t>Nodes cannot experience congestion at the lower layer except at ingress nodes (which are IP-aware or equivalently higher-layer-aware).</w:t>
      </w:r>
    </w:p>
    <w:p w:rsidR="00384E1F" w:rsidRDefault="00384E1F" w:rsidP="00384E1F">
      <w:pPr>
        <w:jc w:val="both"/>
        <w:rPr>
          <w:rFonts w:eastAsia="宋体"/>
          <w:lang w:val="en-US" w:eastAsia="zh-CN"/>
        </w:rPr>
      </w:pPr>
      <w:r>
        <w:rPr>
          <w:rFonts w:eastAsia="宋体" w:hint="eastAsia"/>
          <w:lang w:val="en-US" w:eastAsia="zh-CN"/>
        </w:rPr>
        <w:t>-----------------------------------------------------</w:t>
      </w:r>
      <w:r>
        <w:rPr>
          <w:rFonts w:eastAsia="宋体" w:hint="eastAsia"/>
          <w:b/>
          <w:bCs/>
          <w:lang w:val="en-US" w:eastAsia="zh-CN"/>
        </w:rPr>
        <w:t>END</w:t>
      </w:r>
      <w:r>
        <w:rPr>
          <w:rFonts w:eastAsia="宋体"/>
          <w:b/>
          <w:bCs/>
          <w:lang w:val="en-US" w:eastAsia="zh-CN"/>
        </w:rPr>
        <w:t xml:space="preserve"> -----------------------------------------------------------------</w:t>
      </w:r>
    </w:p>
    <w:p w:rsidR="006D70E0"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 xml:space="preserve">The current 3GPP ECN </w:t>
      </w:r>
      <w:r w:rsidR="000150E4">
        <w:rPr>
          <w:rFonts w:eastAsia="宋体"/>
          <w:lang w:val="en-US" w:eastAsia="zh-CN"/>
        </w:rPr>
        <w:t>mechanism seems</w:t>
      </w:r>
      <w:r>
        <w:rPr>
          <w:rFonts w:eastAsia="宋体" w:hint="eastAsia"/>
          <w:lang w:val="en-US" w:eastAsia="zh-CN"/>
        </w:rPr>
        <w:t xml:space="preserve"> like feed-up-and-forward </w:t>
      </w:r>
      <w:r w:rsidR="000150E4">
        <w:rPr>
          <w:rFonts w:eastAsia="宋体"/>
          <w:lang w:val="en-US" w:eastAsia="zh-CN"/>
        </w:rPr>
        <w:t>mode [</w:t>
      </w:r>
      <w:r>
        <w:rPr>
          <w:rFonts w:eastAsia="宋体" w:hint="eastAsia"/>
          <w:lang w:val="en-US" w:eastAsia="zh-CN"/>
        </w:rPr>
        <w:t>7</w:t>
      </w:r>
      <w:r w:rsidR="000150E4">
        <w:rPr>
          <w:rFonts w:eastAsia="宋体"/>
          <w:lang w:val="en-US" w:eastAsia="zh-CN"/>
        </w:rPr>
        <w:t xml:space="preserve">]. </w:t>
      </w:r>
      <w:r>
        <w:rPr>
          <w:rFonts w:eastAsia="宋体" w:hint="eastAsia"/>
          <w:lang w:val="en-US" w:eastAsia="zh-CN"/>
        </w:rPr>
        <w:t>This mode can be used by other subnet technologies with no native support for explicit congestion notification at the lower layer, but with support for finding and processing an IP header .As below figure, in this mode , The eNB set the Congestion Experienced (CE) codepoint (</w:t>
      </w:r>
      <w:r>
        <w:rPr>
          <w:rFonts w:eastAsia="宋体" w:hint="eastAsia"/>
          <w:lang w:val="en-US" w:eastAsia="zh-CN"/>
        </w:rPr>
        <w:t>‘</w:t>
      </w:r>
      <w:r>
        <w:rPr>
          <w:rFonts w:eastAsia="宋体" w:hint="eastAsia"/>
          <w:lang w:val="en-US" w:eastAsia="zh-CN"/>
        </w:rPr>
        <w:t>11</w:t>
      </w:r>
      <w:r>
        <w:rPr>
          <w:rFonts w:eastAsia="宋体" w:hint="eastAsia"/>
          <w:lang w:val="en-US" w:eastAsia="zh-CN"/>
        </w:rPr>
        <w:t>’</w:t>
      </w:r>
      <w:r>
        <w:rPr>
          <w:rFonts w:eastAsia="宋体" w:hint="eastAsia"/>
          <w:lang w:val="en-US" w:eastAsia="zh-CN"/>
        </w:rPr>
        <w:t>) in PDCP SDUs , that means if eNB detect congestion, the PDCP layer (</w:t>
      </w:r>
      <w:r w:rsidR="000150E4">
        <w:rPr>
          <w:rFonts w:eastAsia="宋体" w:hint="eastAsia"/>
          <w:lang w:val="en-US" w:eastAsia="zh-CN"/>
        </w:rPr>
        <w:t xml:space="preserve">as </w:t>
      </w:r>
      <w:r>
        <w:rPr>
          <w:rFonts w:eastAsia="宋体" w:hint="eastAsia"/>
          <w:lang w:val="en-US" w:eastAsia="zh-CN"/>
        </w:rPr>
        <w:t>L2 layer</w:t>
      </w:r>
      <w:r w:rsidR="000150E4">
        <w:rPr>
          <w:rFonts w:eastAsia="宋体" w:hint="eastAsia"/>
          <w:lang w:val="en-US" w:eastAsia="zh-CN"/>
        </w:rPr>
        <w:t xml:space="preserve"> in below figure </w:t>
      </w:r>
      <w:r>
        <w:rPr>
          <w:rFonts w:eastAsia="宋体" w:hint="eastAsia"/>
          <w:lang w:val="en-US" w:eastAsia="zh-CN"/>
        </w:rPr>
        <w:t>) in eNB shall</w:t>
      </w:r>
      <w:r>
        <w:rPr>
          <w:rFonts w:eastAsia="宋体" w:hint="eastAsia"/>
          <w:b/>
          <w:bCs/>
          <w:lang w:val="en-US" w:eastAsia="zh-CN"/>
        </w:rPr>
        <w:t xml:space="preserve"> set ECN-CE in</w:t>
      </w:r>
      <w:r w:rsidR="000150E4">
        <w:rPr>
          <w:rFonts w:eastAsia="宋体" w:hint="eastAsia"/>
          <w:b/>
          <w:bCs/>
          <w:lang w:val="en-US" w:eastAsia="zh-CN"/>
        </w:rPr>
        <w:t>to</w:t>
      </w:r>
      <w:r>
        <w:rPr>
          <w:rFonts w:eastAsia="宋体" w:hint="eastAsia"/>
          <w:b/>
          <w:bCs/>
          <w:lang w:val="en-US" w:eastAsia="zh-CN"/>
        </w:rPr>
        <w:t xml:space="preserve"> the upper layer(L3 layer) packet</w:t>
      </w:r>
      <w:r>
        <w:rPr>
          <w:rFonts w:eastAsia="宋体" w:hint="eastAsia"/>
          <w:lang w:val="en-US" w:eastAsia="zh-CN"/>
        </w:rPr>
        <w:t xml:space="preserve"> (IP packets)  at </w:t>
      </w:r>
      <w:r>
        <w:rPr>
          <w:rFonts w:eastAsia="宋体" w:hint="eastAsia"/>
          <w:lang w:val="en-US" w:eastAsia="zh-CN"/>
        </w:rPr>
        <w:t>②</w:t>
      </w:r>
      <w:r>
        <w:rPr>
          <w:rFonts w:eastAsia="宋体" w:hint="eastAsia"/>
          <w:lang w:val="en-US" w:eastAsia="zh-CN"/>
        </w:rPr>
        <w:t xml:space="preserve"> because of PDCP layer can access IP header. These </w:t>
      </w:r>
      <w:r>
        <w:rPr>
          <w:rFonts w:eastAsia="宋体" w:hint="eastAsia"/>
          <w:b/>
          <w:bCs/>
          <w:lang w:val="en-US" w:eastAsia="zh-CN"/>
        </w:rPr>
        <w:t>ECN-marked IP packets encapsulated into PDCP/RLC PDU are forwarded</w:t>
      </w:r>
      <w:r>
        <w:rPr>
          <w:rFonts w:eastAsia="宋体" w:hint="eastAsia"/>
          <w:lang w:val="en-US" w:eastAsia="zh-CN"/>
        </w:rPr>
        <w:t xml:space="preserve"> by the eNB to  destination as </w:t>
      </w:r>
      <w:r>
        <w:rPr>
          <w:rFonts w:eastAsia="宋体" w:hint="eastAsia"/>
          <w:lang w:val="en-US" w:eastAsia="zh-CN"/>
        </w:rPr>
        <w:t>③</w:t>
      </w:r>
      <w:r>
        <w:rPr>
          <w:rFonts w:eastAsia="宋体" w:hint="eastAsia"/>
          <w:lang w:val="en-US" w:eastAsia="zh-CN"/>
        </w:rPr>
        <w:t xml:space="preserve"> , and receiver (L4 layer) can </w:t>
      </w:r>
      <w:r>
        <w:rPr>
          <w:rFonts w:eastAsia="宋体"/>
          <w:lang w:val="en-US" w:eastAsia="zh-CN"/>
        </w:rPr>
        <w:t xml:space="preserve">inform the sender that ECN-marked </w:t>
      </w:r>
      <w:r>
        <w:rPr>
          <w:rFonts w:eastAsia="宋体" w:hint="eastAsia"/>
          <w:lang w:val="en-US" w:eastAsia="zh-CN"/>
        </w:rPr>
        <w:t xml:space="preserve">IP </w:t>
      </w:r>
      <w:r>
        <w:rPr>
          <w:rFonts w:eastAsia="宋体"/>
          <w:lang w:val="en-US" w:eastAsia="zh-CN"/>
        </w:rPr>
        <w:t>packets are being received</w:t>
      </w:r>
      <w:r>
        <w:rPr>
          <w:rFonts w:eastAsia="宋体" w:hint="eastAsia"/>
          <w:lang w:val="en-US" w:eastAsia="zh-CN"/>
        </w:rPr>
        <w:t xml:space="preserve"> by decapsulating IP header from PDCP PDUS as </w:t>
      </w:r>
      <w:r>
        <w:rPr>
          <w:rFonts w:eastAsia="宋体" w:hint="eastAsia"/>
          <w:lang w:val="en-US" w:eastAsia="zh-CN"/>
        </w:rPr>
        <w:t>④</w:t>
      </w:r>
      <w:r>
        <w:rPr>
          <w:rFonts w:eastAsia="宋体" w:hint="eastAsia"/>
          <w:lang w:val="en-US" w:eastAsia="zh-CN"/>
        </w:rPr>
        <w:t>.</w:t>
      </w:r>
    </w:p>
    <w:p w:rsidR="006D70E0" w:rsidRDefault="00A259EF" w:rsidP="008D612E">
      <w:pPr>
        <w:jc w:val="center"/>
        <w:rPr>
          <w:rFonts w:eastAsia="宋体"/>
          <w:lang w:val="en-US" w:eastAsia="zh-CN"/>
        </w:rPr>
      </w:pPr>
      <w:r>
        <w:rPr>
          <w:noProof/>
          <w:lang w:val="en-US" w:eastAsia="zh-CN"/>
        </w:rPr>
        <w:drawing>
          <wp:inline distT="0" distB="0" distL="114300" distR="114300">
            <wp:extent cx="635" cy="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635" cy="0"/>
                    </a:xfrm>
                    <a:prstGeom prst="rect">
                      <a:avLst/>
                    </a:prstGeom>
                    <a:noFill/>
                    <a:ln w="9525">
                      <a:noFill/>
                    </a:ln>
                  </pic:spPr>
                </pic:pic>
              </a:graphicData>
            </a:graphic>
          </wp:inline>
        </w:drawing>
      </w:r>
      <w:r>
        <w:rPr>
          <w:noProof/>
          <w:lang w:val="en-US" w:eastAsia="zh-CN"/>
        </w:rPr>
        <w:drawing>
          <wp:inline distT="0" distB="0" distL="114300" distR="114300">
            <wp:extent cx="635" cy="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635" cy="0"/>
                    </a:xfrm>
                    <a:prstGeom prst="rect">
                      <a:avLst/>
                    </a:prstGeom>
                    <a:noFill/>
                    <a:ln w="9525">
                      <a:noFill/>
                    </a:ln>
                  </pic:spPr>
                </pic:pic>
              </a:graphicData>
            </a:graphic>
          </wp:inline>
        </w:drawing>
      </w:r>
      <w:r>
        <w:rPr>
          <w:noProof/>
          <w:lang w:val="en-US" w:eastAsia="zh-CN"/>
        </w:rPr>
        <w:drawing>
          <wp:inline distT="0" distB="0" distL="114300" distR="114300">
            <wp:extent cx="635" cy="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1"/>
                    <a:stretch>
                      <a:fillRect/>
                    </a:stretch>
                  </pic:blipFill>
                  <pic:spPr>
                    <a:xfrm>
                      <a:off x="0" y="0"/>
                      <a:ext cx="635" cy="0"/>
                    </a:xfrm>
                    <a:prstGeom prst="rect">
                      <a:avLst/>
                    </a:prstGeom>
                    <a:noFill/>
                    <a:ln w="9525">
                      <a:noFill/>
                    </a:ln>
                  </pic:spPr>
                </pic:pic>
              </a:graphicData>
            </a:graphic>
          </wp:inline>
        </w:drawing>
      </w:r>
      <w:r>
        <w:rPr>
          <w:noProof/>
          <w:lang w:val="en-US" w:eastAsia="zh-CN"/>
        </w:rPr>
        <w:drawing>
          <wp:inline distT="0" distB="0" distL="114300" distR="114300">
            <wp:extent cx="635" cy="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635" cy="0"/>
                    </a:xfrm>
                    <a:prstGeom prst="rect">
                      <a:avLst/>
                    </a:prstGeom>
                    <a:noFill/>
                    <a:ln w="9525">
                      <a:noFill/>
                    </a:ln>
                  </pic:spPr>
                </pic:pic>
              </a:graphicData>
            </a:graphic>
          </wp:inline>
        </w:drawing>
      </w:r>
      <w:r>
        <w:rPr>
          <w:noProof/>
          <w:lang w:val="en-US" w:eastAsia="zh-CN"/>
        </w:rPr>
        <w:drawing>
          <wp:inline distT="0" distB="0" distL="114300" distR="114300">
            <wp:extent cx="635" cy="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3"/>
                    <a:stretch>
                      <a:fillRect/>
                    </a:stretch>
                  </pic:blipFill>
                  <pic:spPr>
                    <a:xfrm>
                      <a:off x="0" y="0"/>
                      <a:ext cx="635" cy="0"/>
                    </a:xfrm>
                    <a:prstGeom prst="rect">
                      <a:avLst/>
                    </a:prstGeom>
                    <a:noFill/>
                    <a:ln w="9525">
                      <a:noFill/>
                    </a:ln>
                  </pic:spPr>
                </pic:pic>
              </a:graphicData>
            </a:graphic>
          </wp:inline>
        </w:drawing>
      </w:r>
      <w:r>
        <w:rPr>
          <w:rFonts w:eastAsia="宋体" w:hint="eastAsia"/>
          <w:noProof/>
          <w:lang w:val="en-US" w:eastAsia="zh-CN"/>
        </w:rPr>
        <w:drawing>
          <wp:inline distT="0" distB="0" distL="114300" distR="114300">
            <wp:extent cx="3489325" cy="1251585"/>
            <wp:effectExtent l="0" t="0" r="15875" b="5715"/>
            <wp:docPr id="12" name="图片 12" descr="ec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cn-1"/>
                    <pic:cNvPicPr>
                      <a:picLocks noChangeAspect="1"/>
                    </pic:cNvPicPr>
                  </pic:nvPicPr>
                  <pic:blipFill>
                    <a:blip r:embed="rId14" cstate="print"/>
                    <a:stretch>
                      <a:fillRect/>
                    </a:stretch>
                  </pic:blipFill>
                  <pic:spPr>
                    <a:xfrm>
                      <a:off x="0" y="0"/>
                      <a:ext cx="3489325" cy="1251585"/>
                    </a:xfrm>
                    <a:prstGeom prst="rect">
                      <a:avLst/>
                    </a:prstGeom>
                  </pic:spPr>
                </pic:pic>
              </a:graphicData>
            </a:graphic>
          </wp:inline>
        </w:drawing>
      </w:r>
    </w:p>
    <w:p w:rsidR="006D70E0" w:rsidRDefault="00A259EF" w:rsidP="008D612E">
      <w:pPr>
        <w:jc w:val="center"/>
        <w:rPr>
          <w:rFonts w:eastAsia="宋体"/>
          <w:lang w:val="en-US" w:eastAsia="zh-CN"/>
        </w:rPr>
      </w:pPr>
      <w:r>
        <w:rPr>
          <w:rFonts w:eastAsia="宋体" w:hint="eastAsia"/>
          <w:lang w:val="en-US" w:eastAsia="zh-CN"/>
        </w:rPr>
        <w:t>Figure2 feed-up-and-forward mode used in current 3GPP ECN mechanism</w:t>
      </w:r>
    </w:p>
    <w:p w:rsidR="006D70E0" w:rsidRDefault="006D70E0" w:rsidP="004F1260">
      <w:pPr>
        <w:jc w:val="both"/>
        <w:rPr>
          <w:rFonts w:eastAsia="宋体"/>
          <w:b/>
          <w:bCs/>
          <w:lang w:val="en-US" w:eastAsia="zh-CN"/>
        </w:rPr>
      </w:pPr>
    </w:p>
    <w:p w:rsidR="006D70E0" w:rsidRDefault="008D612E" w:rsidP="004F1260">
      <w:pPr>
        <w:jc w:val="both"/>
        <w:rPr>
          <w:rFonts w:eastAsia="宋体"/>
          <w:b/>
          <w:bCs/>
          <w:lang w:val="en-US" w:eastAsia="zh-CN"/>
        </w:rPr>
      </w:pPr>
      <w:r>
        <w:rPr>
          <w:rFonts w:eastAsia="宋体"/>
          <w:b/>
          <w:bCs/>
          <w:lang w:val="en-US" w:eastAsia="zh-CN"/>
        </w:rPr>
        <w:t>Observation3:</w:t>
      </w:r>
      <w:r w:rsidR="00A259EF">
        <w:rPr>
          <w:rFonts w:eastAsia="宋体" w:hint="eastAsia"/>
          <w:b/>
          <w:bCs/>
          <w:lang w:val="en-US" w:eastAsia="zh-CN"/>
        </w:rPr>
        <w:t xml:space="preserve"> The current 3GPP ECN marking mechanism performed in PDCP layer </w:t>
      </w:r>
      <w:r>
        <w:rPr>
          <w:rFonts w:eastAsia="宋体"/>
          <w:b/>
          <w:bCs/>
          <w:lang w:val="en-US" w:eastAsia="zh-CN"/>
        </w:rPr>
        <w:t>is feed</w:t>
      </w:r>
      <w:r w:rsidR="00A259EF">
        <w:rPr>
          <w:rFonts w:eastAsia="宋体" w:hint="eastAsia"/>
          <w:b/>
          <w:bCs/>
          <w:lang w:val="en-US" w:eastAsia="zh-CN"/>
        </w:rPr>
        <w:t>-up-and-forward mode described in [7</w:t>
      </w:r>
      <w:r>
        <w:rPr>
          <w:rFonts w:eastAsia="宋体"/>
          <w:b/>
          <w:bCs/>
          <w:lang w:val="en-US" w:eastAsia="zh-CN"/>
        </w:rPr>
        <w:t xml:space="preserve">]. </w:t>
      </w:r>
      <w:r w:rsidR="00A259EF">
        <w:rPr>
          <w:rFonts w:eastAsia="宋体" w:hint="eastAsia"/>
          <w:b/>
          <w:bCs/>
          <w:lang w:val="en-US" w:eastAsia="zh-CN"/>
        </w:rPr>
        <w:t>No native ECN field is needed in PDCP header</w:t>
      </w:r>
      <w:r w:rsidR="00E920EE">
        <w:rPr>
          <w:rFonts w:eastAsia="宋体" w:hint="eastAsia"/>
          <w:b/>
          <w:bCs/>
          <w:lang w:val="en-US" w:eastAsia="zh-CN"/>
        </w:rPr>
        <w:t>. The</w:t>
      </w:r>
      <w:r w:rsidR="00A259EF">
        <w:rPr>
          <w:rFonts w:eastAsia="宋体" w:hint="eastAsia"/>
          <w:b/>
          <w:bCs/>
          <w:lang w:val="en-US" w:eastAsia="zh-CN"/>
        </w:rPr>
        <w:t xml:space="preserve"> PDCP access IP header and directly set ECN marking into IP header.</w:t>
      </w:r>
    </w:p>
    <w:p w:rsidR="006D70E0" w:rsidRDefault="006D70E0" w:rsidP="004F1260">
      <w:pPr>
        <w:jc w:val="both"/>
        <w:rPr>
          <w:rFonts w:eastAsia="宋体"/>
          <w:lang w:val="en-US" w:eastAsia="zh-CN"/>
        </w:rPr>
      </w:pPr>
    </w:p>
    <w:p w:rsidR="006D70E0" w:rsidRDefault="00A259EF" w:rsidP="004F1260">
      <w:pPr>
        <w:jc w:val="both"/>
        <w:rPr>
          <w:rFonts w:eastAsia="宋体"/>
          <w:lang w:val="en-US" w:eastAsia="zh-CN"/>
        </w:rPr>
      </w:pPr>
      <w:r>
        <w:rPr>
          <w:rFonts w:eastAsia="宋体" w:hint="eastAsia"/>
          <w:lang w:val="en-US" w:eastAsia="zh-CN"/>
        </w:rPr>
        <w:t xml:space="preserve">If Enhanced ECN support in RLC layer is considered , This enhanced mechanism shall use feed-forward-and-up mode described in [7] which is also compatible with </w:t>
      </w:r>
      <w:r>
        <w:rPr>
          <w:rFonts w:eastAsia="宋体" w:hint="eastAsia"/>
          <w:b/>
          <w:bCs/>
          <w:lang w:val="en-US" w:eastAsia="zh-CN"/>
        </w:rPr>
        <w:t>RFC6040</w:t>
      </w:r>
      <w:r>
        <w:rPr>
          <w:rFonts w:eastAsia="宋体" w:hint="eastAsia"/>
          <w:lang w:val="en-US" w:eastAsia="zh-CN"/>
        </w:rPr>
        <w:t>. In this mode,  The RLC layer (as L2 layer</w:t>
      </w:r>
      <w:r w:rsidR="008D612E">
        <w:rPr>
          <w:rFonts w:eastAsia="宋体" w:hint="eastAsia"/>
          <w:lang w:val="en-US" w:eastAsia="zh-CN"/>
        </w:rPr>
        <w:t xml:space="preserve">  in below figure</w:t>
      </w:r>
      <w:r>
        <w:rPr>
          <w:rFonts w:eastAsia="宋体" w:hint="eastAsia"/>
          <w:lang w:val="en-US" w:eastAsia="zh-CN"/>
        </w:rPr>
        <w:t xml:space="preserve">) in one node can set the Congestion Experienced (CE) codepoint in  RLC PDU header or RLC SDU header (PDCP PDU header) during the congestion at </w:t>
      </w:r>
      <w:r>
        <w:rPr>
          <w:rFonts w:eastAsia="宋体" w:hint="eastAsia"/>
          <w:lang w:val="en-US" w:eastAsia="zh-CN"/>
        </w:rPr>
        <w:t>①</w:t>
      </w:r>
      <w:r>
        <w:rPr>
          <w:rFonts w:eastAsia="宋体" w:hint="eastAsia"/>
          <w:lang w:val="en-US" w:eastAsia="zh-CN"/>
        </w:rPr>
        <w:t xml:space="preserve">, </w:t>
      </w:r>
      <w:r>
        <w:rPr>
          <w:rFonts w:eastAsia="宋体" w:hint="eastAsia"/>
          <w:b/>
          <w:bCs/>
          <w:lang w:val="en-US" w:eastAsia="zh-CN"/>
        </w:rPr>
        <w:t xml:space="preserve">the ECN indication is propagated from link to link across the </w:t>
      </w:r>
      <w:r>
        <w:rPr>
          <w:rFonts w:eastAsia="宋体" w:hint="eastAsia"/>
          <w:b/>
          <w:bCs/>
          <w:lang w:val="en-US" w:eastAsia="zh-CN"/>
        </w:rPr>
        <w:lastRenderedPageBreak/>
        <w:t>subnet in the RLC/or PDCP header</w:t>
      </w:r>
      <w:r>
        <w:rPr>
          <w:rFonts w:eastAsia="宋体" w:hint="eastAsia"/>
          <w:lang w:val="en-US" w:eastAsia="zh-CN"/>
        </w:rPr>
        <w:t xml:space="preserve"> as </w:t>
      </w:r>
      <w:r>
        <w:rPr>
          <w:rFonts w:eastAsia="宋体" w:hint="eastAsia"/>
          <w:lang w:val="en-US" w:eastAsia="zh-CN"/>
        </w:rPr>
        <w:t>②</w:t>
      </w:r>
      <w:r>
        <w:rPr>
          <w:rFonts w:eastAsia="宋体" w:hint="eastAsia"/>
          <w:lang w:val="en-US" w:eastAsia="zh-CN"/>
        </w:rPr>
        <w:t>, then</w:t>
      </w:r>
      <w:r>
        <w:rPr>
          <w:rFonts w:eastAsia="宋体" w:hint="eastAsia"/>
          <w:b/>
          <w:bCs/>
          <w:lang w:val="en-US" w:eastAsia="zh-CN"/>
        </w:rPr>
        <w:t xml:space="preserve"> when the node removes the  RLC/or PDCP header, it  should copy the ECN-marking up into the  upper L3 layer header</w:t>
      </w:r>
      <w:r w:rsidR="005D6C07">
        <w:rPr>
          <w:rFonts w:eastAsia="宋体" w:hint="eastAsia"/>
          <w:b/>
          <w:bCs/>
          <w:lang w:val="en-US" w:eastAsia="zh-CN"/>
        </w:rPr>
        <w:t xml:space="preserve"> (IP layer)</w:t>
      </w:r>
      <w:r>
        <w:rPr>
          <w:rFonts w:eastAsia="宋体" w:hint="eastAsia"/>
          <w:lang w:val="en-US" w:eastAsia="zh-CN"/>
        </w:rPr>
        <w:t xml:space="preserve"> as </w:t>
      </w:r>
      <w:r>
        <w:rPr>
          <w:rFonts w:eastAsia="宋体" w:hint="eastAsia"/>
          <w:lang w:val="en-US" w:eastAsia="zh-CN"/>
        </w:rPr>
        <w:t>③</w:t>
      </w:r>
      <w:r>
        <w:rPr>
          <w:rFonts w:eastAsia="宋体" w:hint="eastAsia"/>
          <w:lang w:val="en-US" w:eastAsia="zh-CN"/>
        </w:rPr>
        <w:t xml:space="preserve">.   </w:t>
      </w:r>
      <w:r w:rsidR="005D6C07">
        <w:rPr>
          <w:rFonts w:eastAsia="宋体"/>
          <w:lang w:val="en-US" w:eastAsia="zh-CN"/>
        </w:rPr>
        <w:t>From</w:t>
      </w:r>
      <w:r>
        <w:rPr>
          <w:rFonts w:eastAsia="宋体" w:hint="eastAsia"/>
          <w:lang w:val="en-US" w:eastAsia="zh-CN"/>
        </w:rPr>
        <w:t xml:space="preserve"> above, New ECN-field IE should be introduced into RLC header or PDCP </w:t>
      </w:r>
      <w:r w:rsidR="005D6C07">
        <w:rPr>
          <w:rFonts w:eastAsia="宋体"/>
          <w:lang w:val="en-US" w:eastAsia="zh-CN"/>
        </w:rPr>
        <w:t>header for</w:t>
      </w:r>
      <w:r>
        <w:rPr>
          <w:rFonts w:eastAsia="宋体" w:hint="eastAsia"/>
          <w:lang w:val="en-US" w:eastAsia="zh-CN"/>
        </w:rPr>
        <w:t xml:space="preserve"> enhanced ECN support in RLC layer, therefore a lot of standard effort is needed.</w:t>
      </w:r>
    </w:p>
    <w:p w:rsidR="006D70E0" w:rsidRDefault="00A259EF" w:rsidP="008D612E">
      <w:pPr>
        <w:jc w:val="center"/>
        <w:rPr>
          <w:rFonts w:eastAsia="宋体"/>
          <w:lang w:val="en-US" w:eastAsia="zh-CN"/>
        </w:rPr>
      </w:pPr>
      <w:r>
        <w:rPr>
          <w:rFonts w:eastAsia="宋体" w:hint="eastAsia"/>
          <w:noProof/>
          <w:lang w:val="en-US" w:eastAsia="zh-CN"/>
        </w:rPr>
        <w:drawing>
          <wp:inline distT="0" distB="0" distL="114300" distR="114300">
            <wp:extent cx="3479165" cy="1278890"/>
            <wp:effectExtent l="0" t="0" r="6985" b="16510"/>
            <wp:docPr id="14" name="图片 14" descr="ec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cn3"/>
                    <pic:cNvPicPr>
                      <a:picLocks noChangeAspect="1"/>
                    </pic:cNvPicPr>
                  </pic:nvPicPr>
                  <pic:blipFill>
                    <a:blip r:embed="rId15" cstate="print"/>
                    <a:stretch>
                      <a:fillRect/>
                    </a:stretch>
                  </pic:blipFill>
                  <pic:spPr>
                    <a:xfrm>
                      <a:off x="0" y="0"/>
                      <a:ext cx="3479165" cy="1278890"/>
                    </a:xfrm>
                    <a:prstGeom prst="rect">
                      <a:avLst/>
                    </a:prstGeom>
                  </pic:spPr>
                </pic:pic>
              </a:graphicData>
            </a:graphic>
          </wp:inline>
        </w:drawing>
      </w:r>
    </w:p>
    <w:p w:rsidR="006D70E0" w:rsidRDefault="00A259EF" w:rsidP="008D612E">
      <w:pPr>
        <w:jc w:val="center"/>
        <w:rPr>
          <w:rFonts w:eastAsia="宋体"/>
          <w:lang w:val="en-US" w:eastAsia="zh-CN"/>
        </w:rPr>
      </w:pPr>
      <w:r>
        <w:rPr>
          <w:rFonts w:eastAsia="宋体" w:hint="eastAsia"/>
          <w:lang w:val="en-US" w:eastAsia="zh-CN"/>
        </w:rPr>
        <w:t>Figure3 feed-forward-and-up mode for enhanced ECN support</w:t>
      </w:r>
    </w:p>
    <w:p w:rsidR="006D70E0" w:rsidRDefault="006D70E0" w:rsidP="004F1260">
      <w:pPr>
        <w:jc w:val="both"/>
        <w:rPr>
          <w:rFonts w:eastAsia="宋体"/>
          <w:b/>
          <w:bCs/>
          <w:lang w:val="en-US" w:eastAsia="zh-CN"/>
        </w:rPr>
      </w:pPr>
    </w:p>
    <w:p w:rsidR="006D70E0" w:rsidRDefault="00A259EF" w:rsidP="004F1260">
      <w:pPr>
        <w:jc w:val="both"/>
        <w:rPr>
          <w:rFonts w:eastAsia="宋体"/>
          <w:lang w:val="en-US" w:eastAsia="zh-CN"/>
        </w:rPr>
      </w:pPr>
      <w:r>
        <w:rPr>
          <w:rFonts w:eastAsia="宋体" w:hint="eastAsia"/>
          <w:lang w:val="en-US" w:eastAsia="zh-CN"/>
        </w:rPr>
        <w:t xml:space="preserve">Although RLC layer can perform ECN-marking in </w:t>
      </w:r>
      <w:r>
        <w:rPr>
          <w:rFonts w:eastAsia="宋体"/>
          <w:lang w:val="en-US" w:eastAsia="zh-CN"/>
        </w:rPr>
        <w:t>technical</w:t>
      </w:r>
      <w:r>
        <w:rPr>
          <w:rFonts w:eastAsia="宋体" w:hint="eastAsia"/>
          <w:lang w:val="en-US" w:eastAsia="zh-CN"/>
        </w:rPr>
        <w:t xml:space="preserve"> by using feed-forward-and-up mode described in [7</w:t>
      </w:r>
      <w:r w:rsidR="005D6C07">
        <w:rPr>
          <w:rFonts w:eastAsia="宋体"/>
          <w:lang w:val="en-US" w:eastAsia="zh-CN"/>
        </w:rPr>
        <w:t>], is</w:t>
      </w:r>
      <w:r>
        <w:rPr>
          <w:rFonts w:eastAsia="宋体" w:hint="eastAsia"/>
          <w:lang w:val="en-US" w:eastAsia="zh-CN"/>
        </w:rPr>
        <w:t xml:space="preserve"> </w:t>
      </w:r>
      <w:r w:rsidR="005D6C07">
        <w:rPr>
          <w:rFonts w:eastAsia="宋体" w:hint="eastAsia"/>
          <w:lang w:val="en-US" w:eastAsia="zh-CN"/>
        </w:rPr>
        <w:t xml:space="preserve">it </w:t>
      </w:r>
      <w:r>
        <w:rPr>
          <w:rFonts w:eastAsia="宋体" w:hint="eastAsia"/>
          <w:lang w:val="en-US" w:eastAsia="zh-CN"/>
        </w:rPr>
        <w:t xml:space="preserve">necessary to add ECN </w:t>
      </w:r>
      <w:r w:rsidR="00293706">
        <w:rPr>
          <w:rFonts w:eastAsia="宋体" w:hint="eastAsia"/>
          <w:lang w:val="en-US" w:eastAsia="zh-CN"/>
        </w:rPr>
        <w:t xml:space="preserve">support </w:t>
      </w:r>
      <w:r>
        <w:rPr>
          <w:rFonts w:eastAsia="宋体" w:hint="eastAsia"/>
          <w:lang w:val="en-US" w:eastAsia="zh-CN"/>
        </w:rPr>
        <w:t xml:space="preserve">in RLC layer needs discussion under network deployment. </w:t>
      </w:r>
      <w:r w:rsidR="005D6C07">
        <w:rPr>
          <w:rFonts w:eastAsia="宋体"/>
          <w:lang w:val="en-US" w:eastAsia="zh-CN"/>
        </w:rPr>
        <w:t>We</w:t>
      </w:r>
      <w:r>
        <w:rPr>
          <w:rFonts w:eastAsia="宋体" w:hint="eastAsia"/>
          <w:lang w:val="en-US" w:eastAsia="zh-CN"/>
        </w:rPr>
        <w:t xml:space="preserve"> will discuss this </w:t>
      </w:r>
      <w:r w:rsidR="005D6C07">
        <w:rPr>
          <w:rFonts w:eastAsia="宋体"/>
          <w:lang w:val="en-US" w:eastAsia="zh-CN"/>
        </w:rPr>
        <w:t>in a</w:t>
      </w:r>
      <w:r>
        <w:rPr>
          <w:rFonts w:eastAsia="宋体" w:hint="eastAsia"/>
          <w:lang w:val="en-US" w:eastAsia="zh-CN"/>
        </w:rPr>
        <w:t xml:space="preserve"> single-connectivity </w:t>
      </w:r>
      <w:r w:rsidR="005D6C07">
        <w:rPr>
          <w:rFonts w:eastAsia="宋体"/>
          <w:lang w:val="en-US" w:eastAsia="zh-CN"/>
        </w:rPr>
        <w:t>scenario (</w:t>
      </w:r>
      <w:r>
        <w:rPr>
          <w:rFonts w:eastAsia="宋体" w:hint="eastAsia"/>
          <w:lang w:val="en-US" w:eastAsia="zh-CN"/>
        </w:rPr>
        <w:t>with or without CU-DU split</w:t>
      </w:r>
      <w:r w:rsidR="005D6C07">
        <w:rPr>
          <w:rFonts w:eastAsia="宋体"/>
          <w:lang w:val="en-US" w:eastAsia="zh-CN"/>
        </w:rPr>
        <w:t>) and</w:t>
      </w:r>
      <w:r>
        <w:rPr>
          <w:rFonts w:eastAsia="宋体" w:hint="eastAsia"/>
          <w:lang w:val="en-US" w:eastAsia="zh-CN"/>
        </w:rPr>
        <w:t xml:space="preserve"> in a multi-connectivity scenario.</w:t>
      </w:r>
    </w:p>
    <w:p w:rsidR="00C80AB5" w:rsidRPr="00C80AB5" w:rsidRDefault="00C80AB5" w:rsidP="00C80AB5">
      <w:pPr>
        <w:jc w:val="both"/>
        <w:rPr>
          <w:rFonts w:eastAsia="宋体"/>
          <w:b/>
          <w:bCs/>
          <w:lang w:val="en-US" w:eastAsia="zh-CN"/>
        </w:rPr>
      </w:pPr>
      <w:r w:rsidRPr="00C80AB5">
        <w:rPr>
          <w:rFonts w:eastAsia="宋体"/>
          <w:b/>
          <w:bCs/>
          <w:lang w:val="en-US" w:eastAsia="zh-CN"/>
        </w:rPr>
        <w:t>Observation</w:t>
      </w:r>
      <w:r w:rsidRPr="00C80AB5">
        <w:rPr>
          <w:rFonts w:eastAsia="宋体" w:hint="eastAsia"/>
          <w:b/>
          <w:bCs/>
          <w:lang w:val="en-US" w:eastAsia="zh-CN"/>
        </w:rPr>
        <w:t xml:space="preserve"> </w:t>
      </w:r>
      <w:r w:rsidRPr="00C80AB5">
        <w:rPr>
          <w:rFonts w:eastAsia="宋体"/>
          <w:b/>
          <w:bCs/>
          <w:lang w:val="en-US" w:eastAsia="zh-CN"/>
        </w:rPr>
        <w:t>4:</w:t>
      </w:r>
      <w:r w:rsidRPr="00C80AB5">
        <w:rPr>
          <w:rFonts w:eastAsia="宋体" w:hint="eastAsia"/>
          <w:b/>
          <w:bCs/>
          <w:lang w:val="en-US" w:eastAsia="zh-CN"/>
        </w:rPr>
        <w:t xml:space="preserve"> For </w:t>
      </w:r>
      <w:r w:rsidR="00CD2D3A">
        <w:rPr>
          <w:rFonts w:eastAsia="宋体" w:hint="eastAsia"/>
          <w:b/>
          <w:bCs/>
          <w:lang w:val="en-US" w:eastAsia="zh-CN"/>
        </w:rPr>
        <w:t xml:space="preserve">the proposed </w:t>
      </w:r>
      <w:r w:rsidRPr="00C80AB5">
        <w:rPr>
          <w:rFonts w:eastAsia="宋体" w:hint="eastAsia"/>
          <w:b/>
          <w:bCs/>
          <w:lang w:val="en-US" w:eastAsia="zh-CN"/>
        </w:rPr>
        <w:t>ECN</w:t>
      </w:r>
      <w:r w:rsidR="006D6C9E">
        <w:rPr>
          <w:rFonts w:eastAsia="宋体" w:hint="eastAsia"/>
          <w:b/>
          <w:bCs/>
          <w:lang w:val="en-US" w:eastAsia="zh-CN"/>
        </w:rPr>
        <w:t xml:space="preserve"> enhancement</w:t>
      </w:r>
      <w:r w:rsidRPr="00C80AB5">
        <w:rPr>
          <w:rFonts w:eastAsia="宋体" w:hint="eastAsia"/>
          <w:b/>
          <w:bCs/>
          <w:lang w:val="en-US" w:eastAsia="zh-CN"/>
        </w:rPr>
        <w:t xml:space="preserve"> in RLC layer</w:t>
      </w:r>
      <w:r w:rsidRPr="00C80AB5">
        <w:rPr>
          <w:rFonts w:eastAsia="宋体"/>
          <w:b/>
          <w:bCs/>
          <w:lang w:val="en-US" w:eastAsia="zh-CN"/>
        </w:rPr>
        <w:t>,</w:t>
      </w:r>
      <w:r w:rsidRPr="00C80AB5">
        <w:rPr>
          <w:rFonts w:eastAsia="宋体" w:hint="eastAsia"/>
          <w:b/>
          <w:bCs/>
          <w:lang w:val="en-US" w:eastAsia="zh-CN"/>
        </w:rPr>
        <w:t xml:space="preserve"> the enhanced mechanism </w:t>
      </w:r>
      <w:r w:rsidR="00BC095A">
        <w:rPr>
          <w:rFonts w:eastAsia="宋体" w:hint="eastAsia"/>
          <w:b/>
          <w:bCs/>
          <w:lang w:val="en-US" w:eastAsia="zh-CN"/>
        </w:rPr>
        <w:t>will</w:t>
      </w:r>
      <w:r w:rsidRPr="00C80AB5">
        <w:rPr>
          <w:rFonts w:eastAsia="宋体" w:hint="eastAsia"/>
          <w:b/>
          <w:bCs/>
          <w:lang w:val="en-US" w:eastAsia="zh-CN"/>
        </w:rPr>
        <w:t xml:space="preserve"> use feed-forward-and-up mode described in [7]. New ECN-field IE should be introduced into RLC header, which may lead to extra RLC header </w:t>
      </w:r>
      <w:r w:rsidRPr="00C80AB5">
        <w:rPr>
          <w:rFonts w:eastAsia="宋体"/>
          <w:b/>
          <w:bCs/>
          <w:lang w:val="en-US" w:eastAsia="zh-CN"/>
        </w:rPr>
        <w:t>consumption</w:t>
      </w:r>
      <w:r w:rsidRPr="00C80AB5">
        <w:rPr>
          <w:rFonts w:eastAsia="宋体" w:hint="eastAsia"/>
          <w:b/>
          <w:bCs/>
          <w:lang w:val="en-US" w:eastAsia="zh-CN"/>
        </w:rPr>
        <w:t xml:space="preserve"> and more complexity in both </w:t>
      </w:r>
      <w:r w:rsidRPr="00C80AB5">
        <w:rPr>
          <w:rFonts w:eastAsia="宋体"/>
          <w:b/>
          <w:bCs/>
          <w:lang w:val="en-US" w:eastAsia="zh-CN"/>
        </w:rPr>
        <w:t>standardization</w:t>
      </w:r>
      <w:r w:rsidRPr="00C80AB5">
        <w:rPr>
          <w:rFonts w:eastAsia="宋体" w:hint="eastAsia"/>
          <w:b/>
          <w:bCs/>
          <w:lang w:val="en-US" w:eastAsia="zh-CN"/>
        </w:rPr>
        <w:t xml:space="preserve"> and implementation</w:t>
      </w:r>
    </w:p>
    <w:p w:rsidR="00D15249" w:rsidRPr="00C80AB5" w:rsidRDefault="00D15249" w:rsidP="00A12475">
      <w:pPr>
        <w:jc w:val="both"/>
        <w:rPr>
          <w:rFonts w:eastAsia="宋体"/>
          <w:b/>
          <w:bCs/>
          <w:lang w:val="en-US" w:eastAsia="zh-CN"/>
        </w:rPr>
      </w:pPr>
    </w:p>
    <w:p w:rsidR="006D70E0" w:rsidRDefault="00A259EF" w:rsidP="004F1260">
      <w:pPr>
        <w:jc w:val="both"/>
        <w:rPr>
          <w:rFonts w:eastAsia="宋体"/>
          <w:lang w:val="en-US" w:eastAsia="zh-CN"/>
        </w:rPr>
      </w:pPr>
      <w:r>
        <w:rPr>
          <w:rFonts w:eastAsia="宋体" w:hint="eastAsia"/>
          <w:lang w:eastAsia="zh-CN"/>
        </w:rPr>
        <w:t xml:space="preserve">In the  5G evolution, multi-connection transmission technology </w:t>
      </w:r>
      <w:r>
        <w:rPr>
          <w:rFonts w:eastAsia="宋体"/>
          <w:lang w:val="en-US" w:eastAsia="zh-CN"/>
        </w:rPr>
        <w:t>e.g.</w:t>
      </w:r>
      <w:r>
        <w:rPr>
          <w:rFonts w:eastAsia="宋体" w:hint="eastAsia"/>
          <w:lang w:val="en-US" w:eastAsia="zh-CN"/>
        </w:rPr>
        <w:t xml:space="preserve"> DC ,PDCP duplication may </w:t>
      </w:r>
      <w:r>
        <w:rPr>
          <w:rFonts w:eastAsia="宋体" w:hint="eastAsia"/>
          <w:lang w:eastAsia="zh-CN"/>
        </w:rPr>
        <w:t xml:space="preserve">be used more and more widely in order to improve the user rate and meet the hot spot capacity and coverage requirements. In the DC </w:t>
      </w:r>
      <w:r>
        <w:rPr>
          <w:rFonts w:eastAsia="宋体" w:hint="eastAsia"/>
          <w:lang w:val="en-US" w:eastAsia="zh-CN"/>
        </w:rPr>
        <w:t>case</w:t>
      </w:r>
      <w:r>
        <w:rPr>
          <w:rFonts w:eastAsia="宋体" w:hint="eastAsia"/>
          <w:lang w:eastAsia="zh-CN"/>
        </w:rPr>
        <w:t xml:space="preserve">, a user can connect with </w:t>
      </w:r>
      <w:r w:rsidR="004F11D2">
        <w:rPr>
          <w:rFonts w:eastAsia="宋体"/>
          <w:lang w:eastAsia="zh-CN"/>
        </w:rPr>
        <w:t>two</w:t>
      </w:r>
      <w:r w:rsidR="004F11D2">
        <w:rPr>
          <w:rFonts w:eastAsia="宋体"/>
          <w:lang w:val="en-US" w:eastAsia="zh-CN"/>
        </w:rPr>
        <w:t xml:space="preserve"> (</w:t>
      </w:r>
      <w:r w:rsidR="004F11D2">
        <w:rPr>
          <w:rFonts w:eastAsia="宋体"/>
          <w:lang w:eastAsia="zh-CN"/>
        </w:rPr>
        <w:t>or</w:t>
      </w:r>
      <w:r>
        <w:rPr>
          <w:rFonts w:eastAsia="宋体" w:hint="eastAsia"/>
          <w:lang w:eastAsia="zh-CN"/>
        </w:rPr>
        <w:t xml:space="preserve"> </w:t>
      </w:r>
      <w:r w:rsidR="004F11D2">
        <w:rPr>
          <w:rFonts w:eastAsia="宋体"/>
          <w:lang w:eastAsia="zh-CN"/>
        </w:rPr>
        <w:t>more)</w:t>
      </w:r>
      <w:r>
        <w:rPr>
          <w:rFonts w:eastAsia="宋体" w:hint="eastAsia"/>
          <w:lang w:val="en-US" w:eastAsia="zh-CN"/>
        </w:rPr>
        <w:t xml:space="preserve"> eNB</w:t>
      </w:r>
      <w:r w:rsidR="00A62EE1">
        <w:rPr>
          <w:rFonts w:eastAsia="宋体" w:hint="eastAsia"/>
          <w:lang w:val="en-US" w:eastAsia="zh-CN"/>
        </w:rPr>
        <w:t>s</w:t>
      </w:r>
      <w:r>
        <w:rPr>
          <w:rFonts w:eastAsia="宋体" w:hint="eastAsia"/>
          <w:lang w:val="en-US" w:eastAsia="zh-CN"/>
        </w:rPr>
        <w:t>/gNB</w:t>
      </w:r>
      <w:r w:rsidR="00A62EE1">
        <w:rPr>
          <w:rFonts w:eastAsia="宋体" w:hint="eastAsia"/>
          <w:lang w:val="en-US" w:eastAsia="zh-CN"/>
        </w:rPr>
        <w:t>s</w:t>
      </w:r>
      <w:r w:rsidR="004F11D2">
        <w:rPr>
          <w:rFonts w:eastAsia="宋体"/>
          <w:lang w:eastAsia="zh-CN"/>
        </w:rPr>
        <w:t>,</w:t>
      </w:r>
      <w:r w:rsidR="004F11D2">
        <w:rPr>
          <w:rFonts w:eastAsia="宋体"/>
          <w:lang w:val="en-US" w:eastAsia="zh-CN"/>
        </w:rPr>
        <w:t xml:space="preserve"> and</w:t>
      </w:r>
      <w:r>
        <w:rPr>
          <w:rFonts w:eastAsia="宋体" w:hint="eastAsia"/>
          <w:lang w:val="en-US" w:eastAsia="zh-CN"/>
        </w:rPr>
        <w:t xml:space="preserve"> the </w:t>
      </w:r>
      <w:r w:rsidR="004F11D2">
        <w:rPr>
          <w:rFonts w:eastAsia="宋体"/>
          <w:lang w:eastAsia="zh-CN"/>
        </w:rPr>
        <w:t>user's traffic</w:t>
      </w:r>
      <w:r>
        <w:rPr>
          <w:rFonts w:eastAsia="宋体" w:hint="eastAsia"/>
          <w:lang w:val="en-US" w:eastAsia="zh-CN"/>
        </w:rPr>
        <w:t xml:space="preserve"> flow </w:t>
      </w:r>
      <w:r>
        <w:rPr>
          <w:rFonts w:eastAsia="宋体" w:hint="eastAsia"/>
          <w:lang w:eastAsia="zh-CN"/>
        </w:rPr>
        <w:t xml:space="preserve">data </w:t>
      </w:r>
      <w:r>
        <w:rPr>
          <w:rFonts w:eastAsia="宋体" w:hint="eastAsia"/>
          <w:lang w:val="en-US" w:eastAsia="zh-CN"/>
        </w:rPr>
        <w:t xml:space="preserve">can </w:t>
      </w:r>
      <w:r w:rsidR="004F11D2">
        <w:rPr>
          <w:rFonts w:eastAsia="宋体"/>
          <w:lang w:val="en-US" w:eastAsia="zh-CN"/>
        </w:rPr>
        <w:t xml:space="preserve">be </w:t>
      </w:r>
      <w:r w:rsidR="004F11D2">
        <w:rPr>
          <w:rFonts w:eastAsia="宋体"/>
          <w:lang w:eastAsia="zh-CN"/>
        </w:rPr>
        <w:t>split</w:t>
      </w:r>
      <w:r>
        <w:rPr>
          <w:rFonts w:eastAsia="宋体" w:hint="eastAsia"/>
          <w:lang w:eastAsia="zh-CN"/>
        </w:rPr>
        <w:t xml:space="preserve"> into </w:t>
      </w:r>
      <w:r w:rsidR="004F11D2">
        <w:rPr>
          <w:rFonts w:eastAsia="宋体"/>
          <w:lang w:eastAsia="zh-CN"/>
        </w:rPr>
        <w:t>two</w:t>
      </w:r>
      <w:r w:rsidR="004F11D2">
        <w:rPr>
          <w:rFonts w:eastAsia="宋体"/>
          <w:lang w:val="en-US" w:eastAsia="zh-CN"/>
        </w:rPr>
        <w:t xml:space="preserve"> (</w:t>
      </w:r>
      <w:r w:rsidR="004F11D2">
        <w:rPr>
          <w:rFonts w:eastAsia="宋体"/>
          <w:lang w:eastAsia="zh-CN"/>
        </w:rPr>
        <w:t>or</w:t>
      </w:r>
      <w:r>
        <w:rPr>
          <w:rFonts w:eastAsia="宋体" w:hint="eastAsia"/>
          <w:lang w:eastAsia="zh-CN"/>
        </w:rPr>
        <w:t xml:space="preserve"> </w:t>
      </w:r>
      <w:r w:rsidR="004F11D2">
        <w:rPr>
          <w:rFonts w:eastAsia="宋体"/>
          <w:lang w:eastAsia="zh-CN"/>
        </w:rPr>
        <w:t>more)</w:t>
      </w:r>
      <w:r>
        <w:rPr>
          <w:rFonts w:eastAsia="宋体" w:hint="eastAsia"/>
          <w:lang w:val="en-US" w:eastAsia="zh-CN"/>
        </w:rPr>
        <w:t xml:space="preserve"> eNB/gNB leg</w:t>
      </w:r>
      <w:r w:rsidR="00A62EE1">
        <w:rPr>
          <w:rFonts w:eastAsia="宋体" w:hint="eastAsia"/>
          <w:lang w:val="en-US" w:eastAsia="zh-CN"/>
        </w:rPr>
        <w:t>s</w:t>
      </w:r>
      <w:r>
        <w:rPr>
          <w:rFonts w:eastAsia="宋体" w:hint="eastAsia"/>
          <w:lang w:val="en-US" w:eastAsia="zh-CN"/>
        </w:rPr>
        <w:t xml:space="preserve"> </w:t>
      </w:r>
      <w:r>
        <w:rPr>
          <w:rFonts w:eastAsia="宋体" w:hint="eastAsia"/>
          <w:lang w:eastAsia="zh-CN"/>
        </w:rPr>
        <w:t>to transmit</w:t>
      </w:r>
      <w:r>
        <w:rPr>
          <w:rFonts w:eastAsia="宋体" w:hint="eastAsia"/>
          <w:lang w:val="en-US" w:eastAsia="zh-CN"/>
        </w:rPr>
        <w:t xml:space="preserve">. In multi-DU connectivity </w:t>
      </w:r>
      <w:r w:rsidR="004F11D2">
        <w:rPr>
          <w:rFonts w:eastAsia="宋体"/>
          <w:lang w:val="en-US" w:eastAsia="zh-CN"/>
        </w:rPr>
        <w:t>case,</w:t>
      </w:r>
      <w:r>
        <w:rPr>
          <w:rFonts w:eastAsia="宋体" w:hint="eastAsia"/>
          <w:lang w:val="en-US" w:eastAsia="zh-CN"/>
        </w:rPr>
        <w:t xml:space="preserve"> a user can connect with two or more DUs belongs one CU. </w:t>
      </w:r>
    </w:p>
    <w:p w:rsidR="006D70E0" w:rsidRDefault="00A259EF" w:rsidP="004F1260">
      <w:pPr>
        <w:jc w:val="both"/>
        <w:rPr>
          <w:rFonts w:eastAsia="宋体"/>
          <w:b/>
          <w:bCs/>
          <w:lang w:val="en-US" w:eastAsia="zh-CN"/>
        </w:rPr>
      </w:pPr>
      <w:r>
        <w:rPr>
          <w:rFonts w:eastAsia="宋体" w:hint="eastAsia"/>
          <w:lang w:val="en-US" w:eastAsia="zh-CN"/>
        </w:rPr>
        <w:t xml:space="preserve">In the multi-connectivity case, </w:t>
      </w:r>
      <w:r w:rsidR="006B4350">
        <w:rPr>
          <w:rFonts w:eastAsia="宋体" w:hint="eastAsia"/>
          <w:lang w:eastAsia="zh-CN"/>
        </w:rPr>
        <w:t>considering</w:t>
      </w:r>
      <w:r>
        <w:rPr>
          <w:rFonts w:eastAsia="宋体" w:hint="eastAsia"/>
          <w:lang w:eastAsia="zh-CN"/>
        </w:rPr>
        <w:t xml:space="preserve"> the user has multiple transmission </w:t>
      </w:r>
      <w:r w:rsidR="006B4350">
        <w:rPr>
          <w:rFonts w:eastAsia="宋体" w:hint="eastAsia"/>
          <w:lang w:val="en-US" w:eastAsia="zh-CN"/>
        </w:rPr>
        <w:t>path</w:t>
      </w:r>
      <w:r>
        <w:rPr>
          <w:rFonts w:eastAsia="宋体" w:hint="eastAsia"/>
          <w:lang w:val="en-US" w:eastAsia="zh-CN"/>
        </w:rPr>
        <w:t xml:space="preserve"> </w:t>
      </w:r>
      <w:r>
        <w:rPr>
          <w:rFonts w:eastAsia="宋体" w:hint="eastAsia"/>
          <w:lang w:eastAsia="zh-CN"/>
        </w:rPr>
        <w:t xml:space="preserve">for the service </w:t>
      </w:r>
      <w:r>
        <w:rPr>
          <w:rFonts w:eastAsia="宋体" w:hint="eastAsia"/>
          <w:lang w:val="en-US" w:eastAsia="zh-CN"/>
        </w:rPr>
        <w:t>traffic</w:t>
      </w:r>
      <w:r>
        <w:rPr>
          <w:rFonts w:eastAsia="宋体" w:hint="eastAsia"/>
          <w:lang w:eastAsia="zh-CN"/>
        </w:rPr>
        <w:t xml:space="preserve">, and </w:t>
      </w:r>
      <w:r w:rsidR="006B4350">
        <w:rPr>
          <w:rFonts w:eastAsia="宋体" w:hint="eastAsia"/>
          <w:lang w:val="en-US" w:eastAsia="zh-CN"/>
        </w:rPr>
        <w:t>in case</w:t>
      </w:r>
      <w:r>
        <w:rPr>
          <w:rFonts w:eastAsia="宋体" w:hint="eastAsia"/>
          <w:lang w:val="en-US" w:eastAsia="zh-CN"/>
        </w:rPr>
        <w:t xml:space="preserve"> </w:t>
      </w:r>
      <w:r>
        <w:rPr>
          <w:rFonts w:eastAsia="宋体" w:hint="eastAsia"/>
          <w:lang w:eastAsia="zh-CN"/>
        </w:rPr>
        <w:t>one of the</w:t>
      </w:r>
      <w:r>
        <w:rPr>
          <w:rFonts w:eastAsia="宋体" w:hint="eastAsia"/>
          <w:lang w:val="en-US" w:eastAsia="zh-CN"/>
        </w:rPr>
        <w:t xml:space="preserve"> transmitting leg experiences </w:t>
      </w:r>
      <w:r w:rsidR="001B7E44">
        <w:rPr>
          <w:rFonts w:eastAsia="宋体"/>
          <w:lang w:val="en-US" w:eastAsia="zh-CN"/>
        </w:rPr>
        <w:t>congested,</w:t>
      </w:r>
      <w:r>
        <w:rPr>
          <w:rFonts w:eastAsia="宋体" w:hint="eastAsia"/>
          <w:lang w:eastAsia="zh-CN"/>
        </w:rPr>
        <w:t xml:space="preserve"> the </w:t>
      </w:r>
      <w:r>
        <w:rPr>
          <w:rFonts w:eastAsia="宋体" w:hint="eastAsia"/>
          <w:lang w:val="en-US" w:eastAsia="zh-CN"/>
        </w:rPr>
        <w:t xml:space="preserve">traffic </w:t>
      </w:r>
      <w:r>
        <w:rPr>
          <w:rFonts w:eastAsia="宋体" w:hint="eastAsia"/>
          <w:lang w:eastAsia="zh-CN"/>
        </w:rPr>
        <w:t xml:space="preserve">flow can </w:t>
      </w:r>
      <w:r w:rsidR="006B4350">
        <w:rPr>
          <w:rFonts w:eastAsia="宋体" w:hint="eastAsia"/>
          <w:lang w:eastAsia="zh-CN"/>
        </w:rPr>
        <w:t xml:space="preserve">also </w:t>
      </w:r>
      <w:r>
        <w:rPr>
          <w:rFonts w:eastAsia="宋体" w:hint="eastAsia"/>
          <w:lang w:eastAsia="zh-CN"/>
        </w:rPr>
        <w:t xml:space="preserve">be </w:t>
      </w:r>
      <w:r>
        <w:rPr>
          <w:rFonts w:eastAsia="宋体" w:hint="eastAsia"/>
          <w:lang w:val="en-US" w:eastAsia="zh-CN"/>
        </w:rPr>
        <w:t xml:space="preserve">scheduled </w:t>
      </w:r>
      <w:r w:rsidR="006B4350">
        <w:rPr>
          <w:rFonts w:eastAsia="宋体" w:hint="eastAsia"/>
          <w:lang w:eastAsia="zh-CN"/>
        </w:rPr>
        <w:t>in the</w:t>
      </w:r>
      <w:r>
        <w:rPr>
          <w:rFonts w:eastAsia="宋体" w:hint="eastAsia"/>
          <w:lang w:eastAsia="zh-CN"/>
        </w:rPr>
        <w:t xml:space="preserve"> other </w:t>
      </w:r>
      <w:r>
        <w:rPr>
          <w:rFonts w:eastAsia="宋体" w:hint="eastAsia"/>
          <w:lang w:val="en-US" w:eastAsia="zh-CN"/>
        </w:rPr>
        <w:t>Non-</w:t>
      </w:r>
      <w:r w:rsidR="001B7E44">
        <w:rPr>
          <w:rFonts w:eastAsia="宋体"/>
          <w:lang w:val="en-US" w:eastAsia="zh-CN"/>
        </w:rPr>
        <w:t>Congested leg</w:t>
      </w:r>
      <w:r>
        <w:rPr>
          <w:rFonts w:eastAsia="宋体" w:hint="eastAsia"/>
          <w:lang w:val="en-US" w:eastAsia="zh-CN"/>
        </w:rPr>
        <w:t>.</w:t>
      </w:r>
      <w:r>
        <w:rPr>
          <w:rFonts w:eastAsia="宋体" w:hint="eastAsia"/>
          <w:lang w:eastAsia="zh-CN"/>
        </w:rPr>
        <w:t xml:space="preserve"> Therefore, the congestion </w:t>
      </w:r>
      <w:r w:rsidR="001B7E44">
        <w:rPr>
          <w:rFonts w:eastAsia="宋体"/>
          <w:lang w:eastAsia="zh-CN"/>
        </w:rPr>
        <w:t>on one</w:t>
      </w:r>
      <w:r>
        <w:rPr>
          <w:rFonts w:eastAsia="宋体" w:hint="eastAsia"/>
          <w:lang w:eastAsia="zh-CN"/>
        </w:rPr>
        <w:t xml:space="preserve"> </w:t>
      </w:r>
      <w:r>
        <w:rPr>
          <w:rFonts w:eastAsia="宋体" w:hint="eastAsia"/>
          <w:lang w:val="en-US" w:eastAsia="zh-CN"/>
        </w:rPr>
        <w:t xml:space="preserve">leg </w:t>
      </w:r>
      <w:r>
        <w:rPr>
          <w:rFonts w:eastAsia="宋体" w:hint="eastAsia"/>
          <w:lang w:eastAsia="zh-CN"/>
        </w:rPr>
        <w:t xml:space="preserve">does not mean that the </w:t>
      </w:r>
      <w:r w:rsidR="001B7E44">
        <w:rPr>
          <w:rFonts w:eastAsia="宋体"/>
          <w:lang w:eastAsia="zh-CN"/>
        </w:rPr>
        <w:t xml:space="preserve">service </w:t>
      </w:r>
      <w:r w:rsidR="001B7E44">
        <w:rPr>
          <w:rFonts w:eastAsia="宋体"/>
          <w:lang w:val="en-US" w:eastAsia="zh-CN"/>
        </w:rPr>
        <w:t>traffic</w:t>
      </w:r>
      <w:r>
        <w:rPr>
          <w:rFonts w:eastAsia="宋体" w:hint="eastAsia"/>
          <w:lang w:val="en-US" w:eastAsia="zh-CN"/>
        </w:rPr>
        <w:t xml:space="preserve"> </w:t>
      </w:r>
      <w:r w:rsidR="006B4350">
        <w:rPr>
          <w:rFonts w:eastAsia="宋体" w:hint="eastAsia"/>
          <w:lang w:val="en-US" w:eastAsia="zh-CN"/>
        </w:rPr>
        <w:t>will be</w:t>
      </w:r>
      <w:r>
        <w:rPr>
          <w:rFonts w:eastAsia="宋体" w:hint="eastAsia"/>
          <w:lang w:eastAsia="zh-CN"/>
        </w:rPr>
        <w:t xml:space="preserve"> congested</w:t>
      </w:r>
      <w:r w:rsidR="001B7E44">
        <w:rPr>
          <w:rFonts w:eastAsia="宋体"/>
          <w:lang w:val="en-US" w:eastAsia="zh-CN"/>
        </w:rPr>
        <w:t xml:space="preserve">. </w:t>
      </w:r>
    </w:p>
    <w:p w:rsidR="006D70E0" w:rsidRDefault="00A259EF" w:rsidP="004F1260">
      <w:pPr>
        <w:jc w:val="both"/>
        <w:rPr>
          <w:rFonts w:eastAsia="宋体"/>
          <w:lang w:val="en-US" w:eastAsia="zh-CN"/>
        </w:rPr>
      </w:pPr>
      <w:r>
        <w:rPr>
          <w:rFonts w:eastAsia="宋体" w:hint="eastAsia"/>
          <w:lang w:val="en-US" w:eastAsia="zh-CN"/>
        </w:rPr>
        <w:t xml:space="preserve">For </w:t>
      </w:r>
      <w:r w:rsidR="009068F3">
        <w:rPr>
          <w:rFonts w:eastAsia="宋体"/>
          <w:lang w:val="en-US" w:eastAsia="zh-CN"/>
        </w:rPr>
        <w:t>example,</w:t>
      </w:r>
      <w:r>
        <w:rPr>
          <w:rFonts w:eastAsia="宋体" w:hint="eastAsia"/>
          <w:lang w:val="en-US" w:eastAsia="zh-CN"/>
        </w:rPr>
        <w:t xml:space="preserve"> as below 3C architecture case, the bearer </w:t>
      </w:r>
      <w:r w:rsidR="009068F3">
        <w:rPr>
          <w:rFonts w:eastAsia="宋体" w:hint="eastAsia"/>
          <w:lang w:val="en-US" w:eastAsia="zh-CN"/>
        </w:rPr>
        <w:t xml:space="preserve">is split </w:t>
      </w:r>
      <w:r>
        <w:rPr>
          <w:rFonts w:eastAsia="宋体" w:hint="eastAsia"/>
          <w:lang w:val="en-US" w:eastAsia="zh-CN"/>
        </w:rPr>
        <w:t xml:space="preserve">between MENB PDCP layer and SENB RLC </w:t>
      </w:r>
      <w:r w:rsidR="009068F3">
        <w:rPr>
          <w:rFonts w:eastAsia="宋体"/>
          <w:lang w:val="en-US" w:eastAsia="zh-CN"/>
        </w:rPr>
        <w:t>layer. In</w:t>
      </w:r>
      <w:r>
        <w:rPr>
          <w:rFonts w:eastAsia="宋体" w:hint="eastAsia"/>
          <w:lang w:val="en-US" w:eastAsia="zh-CN"/>
        </w:rPr>
        <w:t xml:space="preserve"> this case, </w:t>
      </w:r>
      <w:r w:rsidR="00966F80">
        <w:rPr>
          <w:rFonts w:eastAsia="宋体" w:hint="eastAsia"/>
          <w:lang w:val="en-US" w:eastAsia="zh-CN"/>
        </w:rPr>
        <w:t>if e</w:t>
      </w:r>
      <w:r w:rsidR="0014069A">
        <w:rPr>
          <w:rFonts w:eastAsia="宋体" w:hint="eastAsia"/>
          <w:lang w:val="en-US" w:eastAsia="zh-CN"/>
        </w:rPr>
        <w:t xml:space="preserve">nhanced ECN support in RLC is considered, </w:t>
      </w:r>
      <w:r>
        <w:rPr>
          <w:rFonts w:eastAsia="宋体" w:hint="eastAsia"/>
          <w:lang w:val="en-US" w:eastAsia="zh-CN"/>
        </w:rPr>
        <w:t>there are three ECN marking mechanism</w:t>
      </w:r>
      <w:r w:rsidR="0014069A">
        <w:rPr>
          <w:rFonts w:eastAsia="宋体" w:hint="eastAsia"/>
          <w:lang w:val="en-US" w:eastAsia="zh-CN"/>
        </w:rPr>
        <w:t xml:space="preserve"> (with different ECN marking location)</w:t>
      </w:r>
      <w:r>
        <w:rPr>
          <w:rFonts w:eastAsia="宋体" w:hint="eastAsia"/>
          <w:lang w:val="en-US" w:eastAsia="zh-CN"/>
        </w:rPr>
        <w:t xml:space="preserve"> in below table. </w:t>
      </w:r>
      <w:r w:rsidR="009068F3">
        <w:rPr>
          <w:rFonts w:eastAsia="宋体"/>
          <w:lang w:val="en-US" w:eastAsia="zh-CN"/>
        </w:rPr>
        <w:t>It</w:t>
      </w:r>
      <w:r>
        <w:rPr>
          <w:rFonts w:eastAsia="宋体" w:hint="eastAsia"/>
          <w:lang w:val="en-US" w:eastAsia="zh-CN"/>
        </w:rPr>
        <w:t xml:space="preserve"> can be seen that only ECN marking located in eNB/gNB hosting the PDCP entity is reasonable.</w:t>
      </w:r>
    </w:p>
    <w:p w:rsidR="006D70E0" w:rsidRDefault="00A259EF" w:rsidP="000625C0">
      <w:pPr>
        <w:jc w:val="center"/>
        <w:rPr>
          <w:rFonts w:eastAsia="宋体"/>
          <w:lang w:eastAsia="zh-CN"/>
        </w:rPr>
      </w:pPr>
      <w:r>
        <w:rPr>
          <w:noProof/>
          <w:lang w:val="en-US" w:eastAsia="zh-CN"/>
        </w:rPr>
        <w:drawing>
          <wp:inline distT="0" distB="0" distL="0" distR="0">
            <wp:extent cx="1777365" cy="1382395"/>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6" cstate="print"/>
                    <a:srcRect/>
                    <a:stretch>
                      <a:fillRect/>
                    </a:stretch>
                  </pic:blipFill>
                  <pic:spPr>
                    <a:xfrm>
                      <a:off x="0" y="0"/>
                      <a:ext cx="1777365" cy="1382395"/>
                    </a:xfrm>
                    <a:prstGeom prst="rect">
                      <a:avLst/>
                    </a:prstGeom>
                    <a:noFill/>
                    <a:ln w="9525" cmpd="sng">
                      <a:noFill/>
                      <a:miter lim="800000"/>
                      <a:headEnd/>
                      <a:tailEnd/>
                    </a:ln>
                    <a:effectLst/>
                  </pic:spPr>
                </pic:pic>
              </a:graphicData>
            </a:graphic>
          </wp:inline>
        </w:drawing>
      </w:r>
      <w:r w:rsidR="00CF6848" w:rsidRPr="00CF6848">
        <w:rPr>
          <w:rFonts w:eastAsia="宋体"/>
          <w:noProof/>
          <w:lang w:val="en-US" w:eastAsia="zh-CN"/>
        </w:rPr>
        <w:t xml:space="preserve"> </w:t>
      </w:r>
      <w:r w:rsidR="00CF6848" w:rsidRPr="00CF6848">
        <w:rPr>
          <w:rFonts w:eastAsia="宋体"/>
          <w:noProof/>
          <w:lang w:val="en-US" w:eastAsia="zh-CN"/>
        </w:rPr>
        <w:drawing>
          <wp:inline distT="0" distB="0" distL="0" distR="0">
            <wp:extent cx="4011220" cy="1951384"/>
            <wp:effectExtent l="19050" t="0" r="833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011780" cy="1951656"/>
                    </a:xfrm>
                    <a:prstGeom prst="rect">
                      <a:avLst/>
                    </a:prstGeom>
                    <a:noFill/>
                    <a:ln w="9525">
                      <a:noFill/>
                      <a:miter lim="800000"/>
                      <a:headEnd/>
                      <a:tailEnd/>
                    </a:ln>
                  </pic:spPr>
                </pic:pic>
              </a:graphicData>
            </a:graphic>
          </wp:inline>
        </w:drawing>
      </w:r>
    </w:p>
    <w:p w:rsidR="006D70E0" w:rsidRDefault="00A259EF" w:rsidP="000625C0">
      <w:pPr>
        <w:jc w:val="center"/>
        <w:rPr>
          <w:rFonts w:eastAsiaTheme="minorEastAsia"/>
          <w:bCs/>
          <w:sz w:val="18"/>
          <w:szCs w:val="18"/>
          <w:lang w:eastAsia="zh-CN"/>
        </w:rPr>
      </w:pPr>
      <w:r>
        <w:rPr>
          <w:rFonts w:ascii="宋体" w:eastAsia="宋体" w:hAnsi="宋体" w:cs="宋体" w:hint="eastAsia"/>
          <w:bCs/>
          <w:sz w:val="18"/>
          <w:szCs w:val="18"/>
          <w:lang w:val="en-US" w:eastAsia="zh-CN"/>
        </w:rPr>
        <w:lastRenderedPageBreak/>
        <w:t>Figure4</w:t>
      </w:r>
      <w:r>
        <w:rPr>
          <w:rFonts w:ascii="宋体" w:eastAsia="宋体" w:hAnsi="宋体" w:cs="宋体" w:hint="eastAsia"/>
          <w:bCs/>
          <w:sz w:val="18"/>
          <w:szCs w:val="18"/>
          <w:lang w:eastAsia="zh-CN"/>
        </w:rPr>
        <w:t>：</w:t>
      </w:r>
      <w:r>
        <w:rPr>
          <w:rFonts w:eastAsiaTheme="minorEastAsia" w:hint="eastAsia"/>
          <w:bCs/>
          <w:sz w:val="18"/>
          <w:szCs w:val="18"/>
          <w:lang w:eastAsia="zh-CN"/>
        </w:rPr>
        <w:t>ECN in 3C case</w:t>
      </w:r>
    </w:p>
    <w:p w:rsidR="006D70E0" w:rsidRDefault="00A259EF" w:rsidP="004F1260">
      <w:pPr>
        <w:pStyle w:val="a7"/>
        <w:jc w:val="both"/>
        <w:rPr>
          <w:rFonts w:eastAsia="宋体"/>
          <w:lang w:val="en-US" w:eastAsia="zh-CN"/>
        </w:rPr>
      </w:pPr>
      <w:r>
        <w:rPr>
          <w:rFonts w:eastAsia="宋体" w:hint="eastAsia"/>
          <w:b/>
          <w:bCs/>
          <w:lang w:val="en-US" w:eastAsia="zh-CN"/>
        </w:rPr>
        <w:t>Observation</w:t>
      </w:r>
      <w:r w:rsidR="0003341F">
        <w:rPr>
          <w:rFonts w:eastAsia="宋体" w:hint="eastAsia"/>
          <w:b/>
          <w:bCs/>
          <w:lang w:val="en-US" w:eastAsia="zh-CN"/>
        </w:rPr>
        <w:t>5</w:t>
      </w:r>
      <w:r w:rsidR="000625C0">
        <w:rPr>
          <w:rFonts w:eastAsia="宋体"/>
          <w:b/>
          <w:bCs/>
          <w:lang w:val="en-US" w:eastAsia="zh-CN"/>
        </w:rPr>
        <w:t xml:space="preserve">: </w:t>
      </w:r>
      <w:r w:rsidR="00D15249">
        <w:rPr>
          <w:rFonts w:eastAsia="宋体" w:hint="eastAsia"/>
          <w:b/>
          <w:bCs/>
          <w:lang w:val="en-US" w:eastAsia="zh-CN"/>
        </w:rPr>
        <w:t>In</w:t>
      </w:r>
      <w:r>
        <w:rPr>
          <w:rFonts w:eastAsia="宋体" w:hint="eastAsia"/>
          <w:b/>
          <w:bCs/>
          <w:lang w:val="en-US" w:eastAsia="zh-CN"/>
        </w:rPr>
        <w:t xml:space="preserve"> case</w:t>
      </w:r>
      <w:r w:rsidR="00D15249">
        <w:rPr>
          <w:rFonts w:eastAsia="宋体" w:hint="eastAsia"/>
          <w:b/>
          <w:bCs/>
          <w:lang w:val="en-US" w:eastAsia="zh-CN"/>
        </w:rPr>
        <w:t xml:space="preserve"> of dual connectivity</w:t>
      </w:r>
      <w:r>
        <w:rPr>
          <w:rFonts w:eastAsia="宋体" w:hint="eastAsia"/>
          <w:b/>
          <w:bCs/>
          <w:lang w:val="en-US" w:eastAsia="zh-CN"/>
        </w:rPr>
        <w:t xml:space="preserve">, the ECN marking should be </w:t>
      </w:r>
      <w:r w:rsidR="00387AE7">
        <w:rPr>
          <w:rFonts w:eastAsia="宋体" w:hint="eastAsia"/>
          <w:b/>
          <w:bCs/>
          <w:lang w:val="en-US" w:eastAsia="zh-CN"/>
        </w:rPr>
        <w:t>processed</w:t>
      </w:r>
      <w:r>
        <w:rPr>
          <w:rFonts w:eastAsia="宋体" w:hint="eastAsia"/>
          <w:b/>
          <w:bCs/>
          <w:lang w:val="en-US" w:eastAsia="zh-CN"/>
        </w:rPr>
        <w:t xml:space="preserve"> in eNB/</w:t>
      </w:r>
      <w:proofErr w:type="spellStart"/>
      <w:r>
        <w:rPr>
          <w:rFonts w:eastAsia="宋体" w:hint="eastAsia"/>
          <w:b/>
          <w:bCs/>
          <w:lang w:val="en-US" w:eastAsia="zh-CN"/>
        </w:rPr>
        <w:t>gNB</w:t>
      </w:r>
      <w:proofErr w:type="spellEnd"/>
      <w:r w:rsidR="00387AE7">
        <w:rPr>
          <w:rFonts w:eastAsia="宋体" w:hint="eastAsia"/>
          <w:b/>
          <w:bCs/>
          <w:lang w:val="en-US" w:eastAsia="zh-CN"/>
        </w:rPr>
        <w:t>, which</w:t>
      </w:r>
      <w:r>
        <w:rPr>
          <w:rFonts w:eastAsia="宋体" w:hint="eastAsia"/>
          <w:b/>
          <w:bCs/>
          <w:lang w:val="en-US" w:eastAsia="zh-CN"/>
        </w:rPr>
        <w:t xml:space="preserve"> </w:t>
      </w:r>
      <w:r w:rsidR="00387AE7">
        <w:rPr>
          <w:rFonts w:eastAsia="宋体"/>
          <w:b/>
          <w:bCs/>
          <w:lang w:val="en-US" w:eastAsia="zh-CN"/>
        </w:rPr>
        <w:t>hosts</w:t>
      </w:r>
      <w:r>
        <w:rPr>
          <w:rFonts w:eastAsia="宋体"/>
          <w:b/>
          <w:bCs/>
          <w:lang w:val="en-US" w:eastAsia="zh-CN"/>
        </w:rPr>
        <w:t xml:space="preserve"> the PDCP </w:t>
      </w:r>
      <w:r w:rsidR="000625C0">
        <w:rPr>
          <w:rFonts w:eastAsia="宋体"/>
          <w:b/>
          <w:bCs/>
          <w:lang w:val="en-US" w:eastAsia="zh-CN"/>
        </w:rPr>
        <w:t>entity for</w:t>
      </w:r>
      <w:r>
        <w:rPr>
          <w:rFonts w:eastAsia="宋体" w:hint="eastAsia"/>
          <w:b/>
          <w:bCs/>
          <w:lang w:val="en-US" w:eastAsia="zh-CN"/>
        </w:rPr>
        <w:t xml:space="preserve"> split bearer. </w:t>
      </w:r>
    </w:p>
    <w:p w:rsidR="006D70E0" w:rsidRDefault="00A259EF" w:rsidP="004F1260">
      <w:pPr>
        <w:jc w:val="both"/>
        <w:rPr>
          <w:rFonts w:eastAsia="宋体"/>
          <w:lang w:val="en-US" w:eastAsia="zh-CN"/>
        </w:rPr>
      </w:pPr>
      <w:r>
        <w:rPr>
          <w:rFonts w:eastAsia="宋体" w:hint="eastAsia"/>
          <w:lang w:val="en-US" w:eastAsia="zh-CN"/>
        </w:rPr>
        <w:t>Similar issues in multi-DU connectivity case, the traffic split between more than one gNB-DUs belongs one gNB-</w:t>
      </w:r>
      <w:r w:rsidR="00456C87">
        <w:rPr>
          <w:rFonts w:eastAsia="宋体"/>
          <w:lang w:val="en-US" w:eastAsia="zh-CN"/>
        </w:rPr>
        <w:t xml:space="preserve">CU. </w:t>
      </w:r>
      <w:r w:rsidR="00966F80">
        <w:rPr>
          <w:rFonts w:eastAsia="宋体" w:hint="eastAsia"/>
          <w:lang w:val="en-US" w:eastAsia="zh-CN"/>
        </w:rPr>
        <w:t>if e</w:t>
      </w:r>
      <w:r w:rsidR="00456C87">
        <w:rPr>
          <w:rFonts w:eastAsia="宋体" w:hint="eastAsia"/>
          <w:lang w:val="en-US" w:eastAsia="zh-CN"/>
        </w:rPr>
        <w:t>nhanced ECN support in RLC is considered, there are three ECN marking mechanism (with different ECN marking location) in below table</w:t>
      </w:r>
      <w:r>
        <w:rPr>
          <w:rFonts w:eastAsia="宋体" w:hint="eastAsia"/>
          <w:lang w:val="en-US" w:eastAsia="zh-CN"/>
        </w:rPr>
        <w:t xml:space="preserve">. </w:t>
      </w:r>
      <w:r w:rsidR="00456C87">
        <w:rPr>
          <w:rFonts w:eastAsia="宋体"/>
          <w:lang w:val="en-US" w:eastAsia="zh-CN"/>
        </w:rPr>
        <w:t>It</w:t>
      </w:r>
      <w:r>
        <w:rPr>
          <w:rFonts w:eastAsia="宋体" w:hint="eastAsia"/>
          <w:lang w:val="en-US" w:eastAsia="zh-CN"/>
        </w:rPr>
        <w:t xml:space="preserve"> can be seen that only ECN marking located in gNB-CU hosting the PDCP entity is reasonable.</w:t>
      </w:r>
    </w:p>
    <w:p w:rsidR="006D70E0" w:rsidRDefault="00A259EF" w:rsidP="00456C87">
      <w:pPr>
        <w:pStyle w:val="a7"/>
        <w:jc w:val="center"/>
        <w:rPr>
          <w:rFonts w:eastAsia="宋体"/>
          <w:lang w:val="en-US" w:eastAsia="zh-CN"/>
        </w:rPr>
      </w:pPr>
      <w:r>
        <w:rPr>
          <w:rFonts w:eastAsia="宋体" w:hint="eastAsia"/>
          <w:noProof/>
          <w:lang w:val="en-US" w:eastAsia="zh-CN"/>
        </w:rPr>
        <w:drawing>
          <wp:inline distT="0" distB="0" distL="0" distR="0">
            <wp:extent cx="1648816" cy="1579719"/>
            <wp:effectExtent l="19050" t="0" r="8534"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srcRect/>
                    <a:stretch>
                      <a:fillRect/>
                    </a:stretch>
                  </pic:blipFill>
                  <pic:spPr>
                    <a:xfrm>
                      <a:off x="0" y="0"/>
                      <a:ext cx="1651623" cy="1582409"/>
                    </a:xfrm>
                    <a:prstGeom prst="rect">
                      <a:avLst/>
                    </a:prstGeom>
                    <a:noFill/>
                    <a:ln w="9525">
                      <a:noFill/>
                      <a:miter lim="800000"/>
                      <a:headEnd/>
                      <a:tailEnd/>
                    </a:ln>
                  </pic:spPr>
                </pic:pic>
              </a:graphicData>
            </a:graphic>
          </wp:inline>
        </w:drawing>
      </w:r>
      <w:r w:rsidR="005E7C3F" w:rsidRPr="005E7C3F">
        <w:rPr>
          <w:rFonts w:eastAsia="宋体"/>
          <w:lang w:val="en-US" w:eastAsia="zh-CN"/>
        </w:rPr>
        <w:t xml:space="preserve"> </w:t>
      </w:r>
      <w:r w:rsidR="005E7C3F">
        <w:rPr>
          <w:rFonts w:eastAsia="宋体"/>
          <w:noProof/>
          <w:lang w:val="en-US" w:eastAsia="zh-CN"/>
        </w:rPr>
        <w:drawing>
          <wp:inline distT="0" distB="0" distL="0" distR="0">
            <wp:extent cx="4176536" cy="1931213"/>
            <wp:effectExtent l="19050" t="0" r="0" b="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4184958" cy="1935107"/>
                    </a:xfrm>
                    <a:prstGeom prst="rect">
                      <a:avLst/>
                    </a:prstGeom>
                    <a:noFill/>
                    <a:ln w="9525">
                      <a:noFill/>
                      <a:miter lim="800000"/>
                      <a:headEnd/>
                      <a:tailEnd/>
                    </a:ln>
                  </pic:spPr>
                </pic:pic>
              </a:graphicData>
            </a:graphic>
          </wp:inline>
        </w:drawing>
      </w:r>
    </w:p>
    <w:p w:rsidR="006D70E0" w:rsidRDefault="00A259EF" w:rsidP="00456C87">
      <w:pPr>
        <w:jc w:val="center"/>
        <w:rPr>
          <w:rFonts w:eastAsiaTheme="minorEastAsia"/>
          <w:bCs/>
          <w:sz w:val="18"/>
          <w:szCs w:val="18"/>
          <w:lang w:eastAsia="zh-CN"/>
        </w:rPr>
      </w:pPr>
      <w:r>
        <w:rPr>
          <w:rFonts w:ascii="宋体" w:eastAsia="宋体" w:hAnsi="宋体" w:cs="宋体" w:hint="eastAsia"/>
          <w:bCs/>
          <w:sz w:val="18"/>
          <w:szCs w:val="18"/>
          <w:lang w:val="en-US" w:eastAsia="zh-CN"/>
        </w:rPr>
        <w:t>Figure5</w:t>
      </w:r>
      <w:r>
        <w:rPr>
          <w:rFonts w:ascii="宋体" w:eastAsia="宋体" w:hAnsi="宋体" w:cs="宋体" w:hint="eastAsia"/>
          <w:bCs/>
          <w:sz w:val="18"/>
          <w:szCs w:val="18"/>
          <w:lang w:eastAsia="zh-CN"/>
        </w:rPr>
        <w:t>：</w:t>
      </w:r>
      <w:r>
        <w:rPr>
          <w:rFonts w:eastAsiaTheme="minorEastAsia" w:hint="eastAsia"/>
          <w:bCs/>
          <w:sz w:val="18"/>
          <w:szCs w:val="18"/>
          <w:lang w:eastAsia="zh-CN"/>
        </w:rPr>
        <w:t>E</w:t>
      </w:r>
      <w:r w:rsidR="00F77D94">
        <w:rPr>
          <w:rFonts w:eastAsiaTheme="minorEastAsia" w:hint="eastAsia"/>
          <w:bCs/>
          <w:sz w:val="18"/>
          <w:szCs w:val="18"/>
          <w:lang w:eastAsia="zh-CN"/>
        </w:rPr>
        <w:t>CN in multi-DU connectivity (CU-DU high layer split)</w:t>
      </w:r>
    </w:p>
    <w:p w:rsidR="00C4183C" w:rsidRPr="00C4183C" w:rsidRDefault="00C4183C" w:rsidP="00C4183C">
      <w:pPr>
        <w:pStyle w:val="a7"/>
        <w:jc w:val="both"/>
        <w:rPr>
          <w:rFonts w:eastAsia="宋体"/>
          <w:b/>
          <w:bCs/>
          <w:lang w:val="en-US" w:eastAsia="zh-CN"/>
        </w:rPr>
      </w:pPr>
      <w:bookmarkStart w:id="14" w:name="OLE_LINK17"/>
      <w:r w:rsidRPr="00C4183C">
        <w:rPr>
          <w:rFonts w:eastAsia="宋体" w:hint="eastAsia"/>
          <w:b/>
          <w:bCs/>
          <w:lang w:val="en-US" w:eastAsia="zh-CN"/>
        </w:rPr>
        <w:t xml:space="preserve">Observation 6: </w:t>
      </w:r>
      <w:r w:rsidRPr="00C4183C">
        <w:rPr>
          <w:rFonts w:eastAsia="宋体"/>
          <w:b/>
          <w:bCs/>
          <w:lang w:val="en-US" w:eastAsia="zh-CN"/>
        </w:rPr>
        <w:t>In high</w:t>
      </w:r>
      <w:r w:rsidRPr="00C4183C">
        <w:rPr>
          <w:rFonts w:eastAsia="宋体" w:hint="eastAsia"/>
          <w:b/>
          <w:bCs/>
          <w:lang w:val="en-US" w:eastAsia="zh-CN"/>
        </w:rPr>
        <w:t xml:space="preserve"> layer CU/DU split with multi-DU connectivity</w:t>
      </w:r>
      <w:r w:rsidRPr="00C4183C">
        <w:rPr>
          <w:rFonts w:eastAsia="宋体"/>
          <w:b/>
          <w:bCs/>
          <w:lang w:val="en-US" w:eastAsia="zh-CN"/>
        </w:rPr>
        <w:t>, the</w:t>
      </w:r>
      <w:r w:rsidRPr="00C4183C">
        <w:rPr>
          <w:rFonts w:eastAsia="宋体" w:hint="eastAsia"/>
          <w:b/>
          <w:bCs/>
          <w:lang w:val="en-US" w:eastAsia="zh-CN"/>
        </w:rPr>
        <w:t xml:space="preserve"> ECN marking should be </w:t>
      </w:r>
      <w:r w:rsidR="00387AE7">
        <w:rPr>
          <w:rFonts w:eastAsia="宋体" w:hint="eastAsia"/>
          <w:b/>
          <w:bCs/>
          <w:lang w:val="en-US" w:eastAsia="zh-CN"/>
        </w:rPr>
        <w:t>processed</w:t>
      </w:r>
      <w:r w:rsidRPr="00C4183C">
        <w:rPr>
          <w:rFonts w:eastAsia="宋体" w:hint="eastAsia"/>
          <w:b/>
          <w:bCs/>
          <w:lang w:val="en-US" w:eastAsia="zh-CN"/>
        </w:rPr>
        <w:t xml:space="preserve"> in the CU</w:t>
      </w:r>
      <w:r w:rsidR="00387AE7">
        <w:rPr>
          <w:rFonts w:eastAsia="宋体" w:hint="eastAsia"/>
          <w:b/>
          <w:bCs/>
          <w:lang w:val="en-US" w:eastAsia="zh-CN"/>
        </w:rPr>
        <w:t>, which</w:t>
      </w:r>
      <w:r w:rsidRPr="00C4183C">
        <w:rPr>
          <w:rFonts w:eastAsia="宋体"/>
          <w:b/>
          <w:bCs/>
          <w:lang w:val="en-US" w:eastAsia="zh-CN"/>
        </w:rPr>
        <w:t xml:space="preserve"> </w:t>
      </w:r>
      <w:r w:rsidR="00387AE7" w:rsidRPr="00C4183C">
        <w:rPr>
          <w:rFonts w:eastAsia="宋体"/>
          <w:b/>
          <w:bCs/>
          <w:lang w:val="en-US" w:eastAsia="zh-CN"/>
        </w:rPr>
        <w:t>hosts</w:t>
      </w:r>
      <w:r w:rsidRPr="00C4183C">
        <w:rPr>
          <w:rFonts w:eastAsia="宋体"/>
          <w:b/>
          <w:bCs/>
          <w:lang w:val="en-US" w:eastAsia="zh-CN"/>
        </w:rPr>
        <w:t xml:space="preserve"> the PDCP entity</w:t>
      </w:r>
      <w:r w:rsidRPr="00C4183C">
        <w:rPr>
          <w:rFonts w:eastAsia="宋体" w:hint="eastAsia"/>
          <w:b/>
          <w:bCs/>
          <w:lang w:val="en-US" w:eastAsia="zh-CN"/>
        </w:rPr>
        <w:t xml:space="preserve">. </w:t>
      </w:r>
    </w:p>
    <w:p w:rsidR="006D70E0" w:rsidRDefault="00D15249" w:rsidP="004F1260">
      <w:pPr>
        <w:jc w:val="both"/>
        <w:rPr>
          <w:rFonts w:eastAsia="宋体"/>
          <w:lang w:val="en-US" w:eastAsia="zh-CN"/>
        </w:rPr>
      </w:pPr>
      <w:r>
        <w:rPr>
          <w:rFonts w:eastAsia="宋体" w:hint="eastAsia"/>
          <w:lang w:val="en-US" w:eastAsia="zh-CN"/>
        </w:rPr>
        <w:t>Based on</w:t>
      </w:r>
      <w:r w:rsidR="00A259EF">
        <w:rPr>
          <w:rFonts w:eastAsia="宋体" w:hint="eastAsia"/>
          <w:lang w:val="en-US" w:eastAsia="zh-CN"/>
        </w:rPr>
        <w:t xml:space="preserve"> the observation</w:t>
      </w:r>
      <w:r>
        <w:rPr>
          <w:rFonts w:eastAsia="宋体" w:hint="eastAsia"/>
          <w:lang w:val="en-US" w:eastAsia="zh-CN"/>
        </w:rPr>
        <w:t>s above</w:t>
      </w:r>
      <w:r w:rsidR="00456C87">
        <w:rPr>
          <w:rFonts w:eastAsia="宋体"/>
          <w:lang w:val="en-US" w:eastAsia="zh-CN"/>
        </w:rPr>
        <w:t>,</w:t>
      </w:r>
      <w:r w:rsidR="00A259EF">
        <w:rPr>
          <w:rFonts w:eastAsia="宋体" w:hint="eastAsia"/>
          <w:lang w:val="en-US" w:eastAsia="zh-CN"/>
        </w:rPr>
        <w:t xml:space="preserve"> we give proposal as </w:t>
      </w:r>
      <w:r w:rsidR="00456C87">
        <w:rPr>
          <w:rFonts w:eastAsia="宋体"/>
          <w:lang w:val="en-US" w:eastAsia="zh-CN"/>
        </w:rPr>
        <w:t>below:</w:t>
      </w:r>
    </w:p>
    <w:bookmarkEnd w:id="14"/>
    <w:p w:rsidR="00B7578B" w:rsidRDefault="00B7578B" w:rsidP="00B7578B">
      <w:pPr>
        <w:spacing w:line="240" w:lineRule="atLeast"/>
        <w:jc w:val="both"/>
        <w:rPr>
          <w:rFonts w:eastAsia="宋体"/>
          <w:lang w:val="en-US" w:eastAsia="zh-CN"/>
        </w:rPr>
      </w:pPr>
      <w:r>
        <w:rPr>
          <w:rFonts w:eastAsia="宋体" w:hint="eastAsia"/>
          <w:b/>
          <w:bCs/>
          <w:lang w:val="en-US" w:eastAsia="zh-CN"/>
        </w:rPr>
        <w:t xml:space="preserve">Proposal </w:t>
      </w:r>
      <w:r w:rsidR="0003341F">
        <w:rPr>
          <w:rFonts w:eastAsia="宋体" w:hint="eastAsia"/>
          <w:b/>
          <w:bCs/>
          <w:lang w:val="en-US" w:eastAsia="zh-CN"/>
        </w:rPr>
        <w:t>2</w:t>
      </w:r>
      <w:r>
        <w:rPr>
          <w:rFonts w:eastAsia="宋体" w:hint="eastAsia"/>
          <w:b/>
          <w:bCs/>
          <w:lang w:val="en-US" w:eastAsia="zh-CN"/>
        </w:rPr>
        <w:t xml:space="preserve">: ECN marking should be </w:t>
      </w:r>
      <w:r w:rsidR="00D15249">
        <w:rPr>
          <w:rFonts w:eastAsia="宋体" w:hint="eastAsia"/>
          <w:b/>
          <w:bCs/>
          <w:lang w:val="en-US" w:eastAsia="zh-CN"/>
        </w:rPr>
        <w:t>processed in PDCP, which is the same as LTE</w:t>
      </w:r>
      <w:r>
        <w:rPr>
          <w:rFonts w:eastAsia="宋体"/>
          <w:b/>
          <w:bCs/>
          <w:lang w:val="en-US" w:eastAsia="zh-CN"/>
        </w:rPr>
        <w:t>.</w:t>
      </w:r>
    </w:p>
    <w:p w:rsidR="006D70E0" w:rsidRDefault="00A259EF" w:rsidP="004F1260">
      <w:pPr>
        <w:pStyle w:val="1"/>
        <w:jc w:val="both"/>
        <w:rPr>
          <w:rFonts w:eastAsia="宋体" w:cs="Arial"/>
          <w:lang w:eastAsia="zh-CN"/>
        </w:rPr>
      </w:pPr>
      <w:r>
        <w:rPr>
          <w:rFonts w:eastAsia="宋体" w:cs="Arial" w:hint="eastAsia"/>
          <w:lang w:eastAsia="zh-CN"/>
        </w:rPr>
        <w:t xml:space="preserve">3 </w:t>
      </w:r>
      <w:r>
        <w:rPr>
          <w:rFonts w:eastAsia="宋体" w:cs="Arial"/>
          <w:lang w:eastAsia="zh-CN"/>
        </w:rPr>
        <w:t>C</w:t>
      </w:r>
      <w:r>
        <w:rPr>
          <w:rFonts w:eastAsia="宋体" w:cs="Arial" w:hint="eastAsia"/>
          <w:lang w:eastAsia="zh-CN"/>
        </w:rPr>
        <w:t xml:space="preserve">onclusion </w:t>
      </w:r>
    </w:p>
    <w:p w:rsidR="00CC3FEB" w:rsidRPr="00CC3FEB" w:rsidRDefault="00CC3FEB" w:rsidP="00D15249">
      <w:pPr>
        <w:jc w:val="both"/>
        <w:rPr>
          <w:rFonts w:eastAsia="宋体" w:hint="eastAsia"/>
          <w:lang w:val="en-US" w:eastAsia="zh-CN"/>
        </w:rPr>
      </w:pPr>
      <w:r w:rsidRPr="00CC3FEB">
        <w:rPr>
          <w:rFonts w:eastAsia="宋体" w:hint="eastAsia"/>
          <w:lang w:val="en-US" w:eastAsia="zh-CN"/>
        </w:rPr>
        <w:t>RAN2 is kindly asked to discuss and adopt the observations and proposals:</w:t>
      </w:r>
    </w:p>
    <w:p w:rsidR="00D15249" w:rsidRPr="00D15249" w:rsidRDefault="00D15249" w:rsidP="00D15249">
      <w:pPr>
        <w:jc w:val="both"/>
        <w:rPr>
          <w:rFonts w:eastAsia="宋体"/>
          <w:i/>
          <w:lang w:val="en-US" w:eastAsia="zh-CN"/>
        </w:rPr>
      </w:pPr>
      <w:r w:rsidRPr="00D15249">
        <w:rPr>
          <w:rFonts w:eastAsia="宋体" w:hint="eastAsia"/>
          <w:i/>
          <w:lang w:val="en-US" w:eastAsia="zh-CN"/>
        </w:rPr>
        <w:t>Observation 1:</w:t>
      </w:r>
      <w:r w:rsidRPr="00D15249">
        <w:rPr>
          <w:rFonts w:eastAsia="宋体" w:hint="eastAsia"/>
          <w:i/>
          <w:lang w:val="en-US" w:eastAsia="zh-CN"/>
        </w:rPr>
        <w:tab/>
        <w:t>The benefits of ECN described in IETF</w:t>
      </w:r>
      <w:r w:rsidRPr="00D15249">
        <w:rPr>
          <w:rFonts w:eastAsia="宋体"/>
          <w:i/>
          <w:lang w:val="en-US" w:eastAsia="zh-CN"/>
        </w:rPr>
        <w:t xml:space="preserve"> document</w:t>
      </w:r>
      <w:r w:rsidRPr="00D15249">
        <w:rPr>
          <w:rFonts w:eastAsia="宋体" w:hint="eastAsia"/>
          <w:i/>
          <w:lang w:val="en-US" w:eastAsia="zh-CN"/>
        </w:rPr>
        <w:t xml:space="preserve"> [5] (e.g. increased throughput, reduced delay, etc) are still applicable in NR.</w:t>
      </w:r>
    </w:p>
    <w:p w:rsidR="00D15249" w:rsidRPr="00D15249" w:rsidRDefault="00D15249" w:rsidP="00D15249">
      <w:pPr>
        <w:spacing w:before="100" w:after="160"/>
        <w:jc w:val="both"/>
        <w:rPr>
          <w:rFonts w:eastAsiaTheme="minorEastAsia"/>
          <w:bCs/>
          <w:i/>
          <w:iCs/>
          <w:lang w:val="en-US" w:eastAsia="zh-CN"/>
        </w:rPr>
      </w:pPr>
      <w:r w:rsidRPr="00D15249">
        <w:rPr>
          <w:rFonts w:hint="eastAsia"/>
          <w:bCs/>
          <w:i/>
          <w:iCs/>
          <w:lang w:val="en-US" w:eastAsia="zh-CN"/>
        </w:rPr>
        <w:t>Observation</w:t>
      </w:r>
      <w:r w:rsidRPr="00D15249">
        <w:rPr>
          <w:rFonts w:eastAsiaTheme="minorEastAsia" w:hint="eastAsia"/>
          <w:bCs/>
          <w:i/>
          <w:iCs/>
          <w:lang w:val="en-US" w:eastAsia="zh-CN"/>
        </w:rPr>
        <w:t xml:space="preserve"> </w:t>
      </w:r>
      <w:r w:rsidRPr="00D15249">
        <w:rPr>
          <w:rFonts w:hint="eastAsia"/>
          <w:bCs/>
          <w:i/>
          <w:iCs/>
          <w:lang w:val="en-US" w:eastAsia="zh-CN"/>
        </w:rPr>
        <w:t>2:</w:t>
      </w:r>
      <w:r w:rsidRPr="00D15249">
        <w:rPr>
          <w:rFonts w:eastAsiaTheme="minorEastAsia" w:hint="eastAsia"/>
          <w:bCs/>
          <w:i/>
          <w:iCs/>
          <w:lang w:val="en-US" w:eastAsia="zh-CN"/>
        </w:rPr>
        <w:tab/>
      </w:r>
      <w:r w:rsidRPr="00D15249">
        <w:rPr>
          <w:rFonts w:hint="eastAsia"/>
          <w:bCs/>
          <w:i/>
          <w:iCs/>
          <w:lang w:val="en-US" w:eastAsia="zh-CN"/>
        </w:rPr>
        <w:t xml:space="preserve">The RAN-assisted codec adaptation specified at Rel-14 VoLTE </w:t>
      </w:r>
      <w:r w:rsidRPr="00D15249">
        <w:rPr>
          <w:bCs/>
          <w:i/>
          <w:iCs/>
          <w:lang w:val="en-US" w:eastAsia="zh-CN"/>
        </w:rPr>
        <w:t>cannot</w:t>
      </w:r>
      <w:r w:rsidRPr="00D15249">
        <w:rPr>
          <w:rFonts w:hint="eastAsia"/>
          <w:bCs/>
          <w:i/>
          <w:iCs/>
          <w:lang w:val="en-US" w:eastAsia="zh-CN"/>
        </w:rPr>
        <w:t xml:space="preserve"> </w:t>
      </w:r>
      <w:r w:rsidRPr="00D15249">
        <w:rPr>
          <w:rFonts w:eastAsiaTheme="minorEastAsia" w:hint="eastAsia"/>
          <w:bCs/>
          <w:i/>
          <w:iCs/>
          <w:lang w:val="en-US" w:eastAsia="zh-CN"/>
        </w:rPr>
        <w:t>replace</w:t>
      </w:r>
      <w:r w:rsidRPr="00D15249">
        <w:rPr>
          <w:rFonts w:hint="eastAsia"/>
          <w:bCs/>
          <w:i/>
          <w:iCs/>
          <w:lang w:val="en-US" w:eastAsia="zh-CN"/>
        </w:rPr>
        <w:t xml:space="preserve"> the ECN based rate control mechanism.</w:t>
      </w:r>
    </w:p>
    <w:p w:rsidR="00D15249" w:rsidRDefault="00D15249" w:rsidP="00D15249">
      <w:pPr>
        <w:jc w:val="both"/>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 xml:space="preserve">The </w:t>
      </w:r>
      <w:r>
        <w:rPr>
          <w:rFonts w:eastAsia="宋体"/>
          <w:b/>
          <w:lang w:eastAsia="zh-CN"/>
        </w:rPr>
        <w:t xml:space="preserve">ECN </w:t>
      </w:r>
      <w:r>
        <w:rPr>
          <w:rFonts w:eastAsia="宋体" w:hint="eastAsia"/>
          <w:b/>
          <w:lang w:val="en-US" w:eastAsia="zh-CN"/>
        </w:rPr>
        <w:t xml:space="preserve">should be </w:t>
      </w:r>
      <w:r>
        <w:rPr>
          <w:rFonts w:eastAsia="宋体"/>
          <w:b/>
          <w:lang w:eastAsia="zh-CN"/>
        </w:rPr>
        <w:t>supported in NR.</w:t>
      </w:r>
    </w:p>
    <w:p w:rsidR="005B795C" w:rsidRPr="005B795C" w:rsidRDefault="005B795C" w:rsidP="005B795C">
      <w:pPr>
        <w:jc w:val="both"/>
        <w:rPr>
          <w:rFonts w:eastAsia="宋体"/>
          <w:bCs/>
          <w:i/>
          <w:lang w:val="en-US" w:eastAsia="zh-CN"/>
        </w:rPr>
      </w:pPr>
      <w:r w:rsidRPr="005B795C">
        <w:rPr>
          <w:rFonts w:eastAsia="宋体"/>
          <w:bCs/>
          <w:i/>
          <w:lang w:val="en-US" w:eastAsia="zh-CN"/>
        </w:rPr>
        <w:t>Observation3:</w:t>
      </w:r>
      <w:r w:rsidRPr="005B795C">
        <w:rPr>
          <w:rFonts w:eastAsia="宋体" w:hint="eastAsia"/>
          <w:bCs/>
          <w:i/>
          <w:lang w:val="en-US" w:eastAsia="zh-CN"/>
        </w:rPr>
        <w:t xml:space="preserve"> The current 3GPP ECN marking mechanism performed in PDCP layer </w:t>
      </w:r>
      <w:r w:rsidRPr="005B795C">
        <w:rPr>
          <w:rFonts w:eastAsia="宋体"/>
          <w:bCs/>
          <w:i/>
          <w:lang w:val="en-US" w:eastAsia="zh-CN"/>
        </w:rPr>
        <w:t>is feed</w:t>
      </w:r>
      <w:r w:rsidRPr="005B795C">
        <w:rPr>
          <w:rFonts w:eastAsia="宋体" w:hint="eastAsia"/>
          <w:bCs/>
          <w:i/>
          <w:lang w:val="en-US" w:eastAsia="zh-CN"/>
        </w:rPr>
        <w:t>-up-and-forward mode described in [7</w:t>
      </w:r>
      <w:r w:rsidRPr="005B795C">
        <w:rPr>
          <w:rFonts w:eastAsia="宋体"/>
          <w:bCs/>
          <w:i/>
          <w:lang w:val="en-US" w:eastAsia="zh-CN"/>
        </w:rPr>
        <w:t xml:space="preserve">]. </w:t>
      </w:r>
      <w:r w:rsidRPr="005B795C">
        <w:rPr>
          <w:rFonts w:eastAsia="宋体" w:hint="eastAsia"/>
          <w:bCs/>
          <w:i/>
          <w:lang w:val="en-US" w:eastAsia="zh-CN"/>
        </w:rPr>
        <w:t>No native ECN field is needed in PDCP header. The PDCP access IP header and directly set ECN marking into IP header.</w:t>
      </w:r>
    </w:p>
    <w:p w:rsidR="00691D9C" w:rsidRPr="00691D9C" w:rsidRDefault="00691D9C" w:rsidP="00691D9C">
      <w:pPr>
        <w:jc w:val="both"/>
        <w:rPr>
          <w:rFonts w:eastAsia="宋体"/>
          <w:bCs/>
          <w:i/>
          <w:lang w:val="en-US" w:eastAsia="zh-CN"/>
        </w:rPr>
      </w:pPr>
      <w:r w:rsidRPr="00691D9C">
        <w:rPr>
          <w:rFonts w:eastAsia="宋体"/>
          <w:bCs/>
          <w:i/>
          <w:lang w:val="en-US" w:eastAsia="zh-CN"/>
        </w:rPr>
        <w:t>Observation</w:t>
      </w:r>
      <w:r w:rsidRPr="00691D9C">
        <w:rPr>
          <w:rFonts w:eastAsia="宋体" w:hint="eastAsia"/>
          <w:bCs/>
          <w:i/>
          <w:lang w:val="en-US" w:eastAsia="zh-CN"/>
        </w:rPr>
        <w:t xml:space="preserve"> </w:t>
      </w:r>
      <w:r w:rsidRPr="00691D9C">
        <w:rPr>
          <w:rFonts w:eastAsia="宋体"/>
          <w:bCs/>
          <w:i/>
          <w:lang w:val="en-US" w:eastAsia="zh-CN"/>
        </w:rPr>
        <w:t>4:</w:t>
      </w:r>
      <w:r w:rsidRPr="005B795C">
        <w:rPr>
          <w:rFonts w:eastAsia="宋体" w:hint="eastAsia"/>
          <w:bCs/>
          <w:i/>
          <w:lang w:val="en-US" w:eastAsia="zh-CN"/>
        </w:rPr>
        <w:t xml:space="preserve"> </w:t>
      </w:r>
      <w:r w:rsidRPr="00691D9C">
        <w:rPr>
          <w:rFonts w:eastAsia="宋体" w:hint="eastAsia"/>
          <w:bCs/>
          <w:i/>
          <w:lang w:val="en-US" w:eastAsia="zh-CN"/>
        </w:rPr>
        <w:t>For the proposed ECN enhancement in RLC layer</w:t>
      </w:r>
      <w:r w:rsidRPr="00691D9C">
        <w:rPr>
          <w:rFonts w:eastAsia="宋体"/>
          <w:bCs/>
          <w:i/>
          <w:lang w:val="en-US" w:eastAsia="zh-CN"/>
        </w:rPr>
        <w:t>,</w:t>
      </w:r>
      <w:r w:rsidRPr="00691D9C">
        <w:rPr>
          <w:rFonts w:eastAsia="宋体" w:hint="eastAsia"/>
          <w:bCs/>
          <w:i/>
          <w:lang w:val="en-US" w:eastAsia="zh-CN"/>
        </w:rPr>
        <w:t xml:space="preserve"> the enhanced mechanism will use feed-forward-and-up mode described in [7]. New ECN-field IE should be introduced into RLC header, which may lead to extra RLC header </w:t>
      </w:r>
      <w:r w:rsidRPr="00691D9C">
        <w:rPr>
          <w:rFonts w:eastAsia="宋体"/>
          <w:bCs/>
          <w:i/>
          <w:lang w:val="en-US" w:eastAsia="zh-CN"/>
        </w:rPr>
        <w:t>consumption</w:t>
      </w:r>
      <w:r w:rsidRPr="00691D9C">
        <w:rPr>
          <w:rFonts w:eastAsia="宋体" w:hint="eastAsia"/>
          <w:bCs/>
          <w:i/>
          <w:lang w:val="en-US" w:eastAsia="zh-CN"/>
        </w:rPr>
        <w:t xml:space="preserve"> and more complexity in both </w:t>
      </w:r>
      <w:r w:rsidRPr="00691D9C">
        <w:rPr>
          <w:rFonts w:eastAsia="宋体"/>
          <w:bCs/>
          <w:i/>
          <w:lang w:val="en-US" w:eastAsia="zh-CN"/>
        </w:rPr>
        <w:t>standardization</w:t>
      </w:r>
      <w:r w:rsidRPr="00691D9C">
        <w:rPr>
          <w:rFonts w:eastAsia="宋体" w:hint="eastAsia"/>
          <w:bCs/>
          <w:i/>
          <w:lang w:val="en-US" w:eastAsia="zh-CN"/>
        </w:rPr>
        <w:t xml:space="preserve"> and implementation</w:t>
      </w:r>
    </w:p>
    <w:p w:rsidR="00387AE7" w:rsidRPr="00387AE7" w:rsidRDefault="00387AE7" w:rsidP="00387AE7">
      <w:pPr>
        <w:jc w:val="both"/>
        <w:rPr>
          <w:rFonts w:eastAsia="宋体"/>
          <w:bCs/>
          <w:i/>
          <w:lang w:val="en-US" w:eastAsia="zh-CN"/>
        </w:rPr>
      </w:pPr>
      <w:r w:rsidRPr="00387AE7">
        <w:rPr>
          <w:rFonts w:eastAsia="宋体" w:hint="eastAsia"/>
          <w:bCs/>
          <w:i/>
          <w:lang w:val="en-US" w:eastAsia="zh-CN"/>
        </w:rPr>
        <w:t>Observation5</w:t>
      </w:r>
      <w:r w:rsidRPr="00387AE7">
        <w:rPr>
          <w:rFonts w:eastAsia="宋体"/>
          <w:bCs/>
          <w:i/>
          <w:lang w:val="en-US" w:eastAsia="zh-CN"/>
        </w:rPr>
        <w:t xml:space="preserve">: </w:t>
      </w:r>
      <w:r w:rsidRPr="00387AE7">
        <w:rPr>
          <w:rFonts w:eastAsia="宋体" w:hint="eastAsia"/>
          <w:bCs/>
          <w:i/>
          <w:lang w:val="en-US" w:eastAsia="zh-CN"/>
        </w:rPr>
        <w:t>In case of dual connectivity, the ECN marking should be processed in eNB/</w:t>
      </w:r>
      <w:proofErr w:type="spellStart"/>
      <w:r w:rsidRPr="00387AE7">
        <w:rPr>
          <w:rFonts w:eastAsia="宋体" w:hint="eastAsia"/>
          <w:bCs/>
          <w:i/>
          <w:lang w:val="en-US" w:eastAsia="zh-CN"/>
        </w:rPr>
        <w:t>gNB</w:t>
      </w:r>
      <w:proofErr w:type="spellEnd"/>
      <w:r w:rsidRPr="00387AE7">
        <w:rPr>
          <w:rFonts w:eastAsia="宋体" w:hint="eastAsia"/>
          <w:bCs/>
          <w:i/>
          <w:lang w:val="en-US" w:eastAsia="zh-CN"/>
        </w:rPr>
        <w:t xml:space="preserve">, which </w:t>
      </w:r>
      <w:r w:rsidRPr="00387AE7">
        <w:rPr>
          <w:rFonts w:eastAsia="宋体"/>
          <w:bCs/>
          <w:i/>
          <w:lang w:val="en-US" w:eastAsia="zh-CN"/>
        </w:rPr>
        <w:t>hosts the PDCP entity for</w:t>
      </w:r>
      <w:r w:rsidRPr="00387AE7">
        <w:rPr>
          <w:rFonts w:eastAsia="宋体" w:hint="eastAsia"/>
          <w:bCs/>
          <w:i/>
          <w:lang w:val="en-US" w:eastAsia="zh-CN"/>
        </w:rPr>
        <w:t xml:space="preserve"> split bearer. </w:t>
      </w:r>
    </w:p>
    <w:p w:rsidR="00387AE7" w:rsidRPr="00387AE7" w:rsidRDefault="00387AE7" w:rsidP="00387AE7">
      <w:pPr>
        <w:jc w:val="both"/>
        <w:rPr>
          <w:rFonts w:eastAsia="宋体"/>
          <w:bCs/>
          <w:i/>
          <w:lang w:val="en-US" w:eastAsia="zh-CN"/>
        </w:rPr>
      </w:pPr>
      <w:r w:rsidRPr="00387AE7">
        <w:rPr>
          <w:rFonts w:eastAsia="宋体" w:hint="eastAsia"/>
          <w:bCs/>
          <w:i/>
          <w:lang w:val="en-US" w:eastAsia="zh-CN"/>
        </w:rPr>
        <w:t xml:space="preserve">Observation 6: </w:t>
      </w:r>
      <w:r w:rsidRPr="00387AE7">
        <w:rPr>
          <w:rFonts w:eastAsia="宋体"/>
          <w:bCs/>
          <w:i/>
          <w:lang w:val="en-US" w:eastAsia="zh-CN"/>
        </w:rPr>
        <w:t>In high</w:t>
      </w:r>
      <w:r w:rsidRPr="00387AE7">
        <w:rPr>
          <w:rFonts w:eastAsia="宋体" w:hint="eastAsia"/>
          <w:bCs/>
          <w:i/>
          <w:lang w:val="en-US" w:eastAsia="zh-CN"/>
        </w:rPr>
        <w:t xml:space="preserve"> layer CU/DU split with multi-DU connectivity</w:t>
      </w:r>
      <w:r w:rsidRPr="00387AE7">
        <w:rPr>
          <w:rFonts w:eastAsia="宋体"/>
          <w:bCs/>
          <w:i/>
          <w:lang w:val="en-US" w:eastAsia="zh-CN"/>
        </w:rPr>
        <w:t>, the</w:t>
      </w:r>
      <w:r w:rsidRPr="00387AE7">
        <w:rPr>
          <w:rFonts w:eastAsia="宋体" w:hint="eastAsia"/>
          <w:bCs/>
          <w:i/>
          <w:lang w:val="en-US" w:eastAsia="zh-CN"/>
        </w:rPr>
        <w:t xml:space="preserve"> ECN marking should be processed in the CU, which</w:t>
      </w:r>
      <w:r w:rsidRPr="00387AE7">
        <w:rPr>
          <w:rFonts w:eastAsia="宋体"/>
          <w:bCs/>
          <w:i/>
          <w:lang w:val="en-US" w:eastAsia="zh-CN"/>
        </w:rPr>
        <w:t xml:space="preserve"> hosts the PDCP entity</w:t>
      </w:r>
      <w:r w:rsidRPr="00387AE7">
        <w:rPr>
          <w:rFonts w:eastAsia="宋体" w:hint="eastAsia"/>
          <w:bCs/>
          <w:i/>
          <w:lang w:val="en-US" w:eastAsia="zh-CN"/>
        </w:rPr>
        <w:t xml:space="preserve">. </w:t>
      </w:r>
    </w:p>
    <w:p w:rsidR="00D15249" w:rsidRDefault="00D15249" w:rsidP="00D15249">
      <w:pPr>
        <w:spacing w:line="240" w:lineRule="atLeast"/>
        <w:jc w:val="both"/>
        <w:rPr>
          <w:rFonts w:eastAsia="宋体"/>
          <w:lang w:val="en-US" w:eastAsia="zh-CN"/>
        </w:rPr>
      </w:pPr>
      <w:r>
        <w:rPr>
          <w:rFonts w:eastAsia="宋体" w:hint="eastAsia"/>
          <w:b/>
          <w:bCs/>
          <w:lang w:val="en-US" w:eastAsia="zh-CN"/>
        </w:rPr>
        <w:lastRenderedPageBreak/>
        <w:t>Proposal 2: ECN marking should be processed in PDCP, which is the same as LTE</w:t>
      </w:r>
      <w:r>
        <w:rPr>
          <w:rFonts w:eastAsia="宋体"/>
          <w:b/>
          <w:bCs/>
          <w:lang w:val="en-US" w:eastAsia="zh-CN"/>
        </w:rPr>
        <w:t>.</w:t>
      </w:r>
    </w:p>
    <w:p w:rsidR="006D70E0" w:rsidRDefault="00A259EF" w:rsidP="004F1260">
      <w:pPr>
        <w:pStyle w:val="1"/>
        <w:jc w:val="both"/>
        <w:rPr>
          <w:rFonts w:eastAsia="宋体" w:cs="Arial"/>
          <w:lang w:eastAsia="zh-CN"/>
        </w:rPr>
      </w:pPr>
      <w:r>
        <w:rPr>
          <w:rFonts w:eastAsia="宋体" w:cs="Arial" w:hint="eastAsia"/>
          <w:lang w:eastAsia="zh-CN"/>
        </w:rPr>
        <w:t>4 Reference</w:t>
      </w:r>
    </w:p>
    <w:p w:rsidR="006D70E0" w:rsidRDefault="00A259EF" w:rsidP="004F1260">
      <w:pPr>
        <w:jc w:val="both"/>
        <w:rPr>
          <w:rFonts w:eastAsia="宋体"/>
          <w:lang w:val="en-US" w:eastAsia="zh-CN"/>
        </w:rPr>
      </w:pPr>
      <w:r>
        <w:rPr>
          <w:rFonts w:eastAsia="宋体" w:hint="eastAsia"/>
          <w:lang w:val="en-US" w:eastAsia="zh-CN"/>
        </w:rPr>
        <w:t xml:space="preserve">[1] </w:t>
      </w:r>
      <w:bookmarkStart w:id="15" w:name="OLE_LINK1"/>
      <w:bookmarkStart w:id="16" w:name="OLE_LINK2"/>
      <w:r>
        <w:t>R2-</w:t>
      </w:r>
      <w:bookmarkStart w:id="17" w:name="OLE_LINK4"/>
      <w:r>
        <w:t>1707151</w:t>
      </w:r>
      <w:bookmarkEnd w:id="15"/>
      <w:bookmarkEnd w:id="16"/>
      <w:bookmarkEnd w:id="17"/>
      <w:r>
        <w:tab/>
        <w:t>On the addition of enhanced ECN support in NR</w:t>
      </w:r>
      <w:r>
        <w:tab/>
        <w:t>Ericsson</w:t>
      </w:r>
    </w:p>
    <w:p w:rsidR="006D70E0" w:rsidRDefault="00A259EF" w:rsidP="004F1260">
      <w:pPr>
        <w:jc w:val="both"/>
        <w:rPr>
          <w:rFonts w:eastAsia="宋体"/>
          <w:lang w:eastAsia="zh-CN"/>
        </w:rPr>
      </w:pPr>
      <w:r>
        <w:rPr>
          <w:rFonts w:eastAsia="宋体" w:hint="eastAsia"/>
          <w:lang w:val="en-US" w:eastAsia="zh-CN"/>
        </w:rPr>
        <w:t xml:space="preserve">[2] </w:t>
      </w:r>
      <w:r>
        <w:t>R2-1705164The support of Explicit Congestion Notification</w:t>
      </w:r>
      <w:r w:rsidR="0091738E">
        <w:rPr>
          <w:rFonts w:eastAsiaTheme="minorEastAsia" w:hint="eastAsia"/>
          <w:lang w:eastAsia="zh-CN"/>
        </w:rPr>
        <w:t xml:space="preserve"> </w:t>
      </w:r>
      <w:r>
        <w:t>Huawei</w:t>
      </w:r>
    </w:p>
    <w:p w:rsidR="006D70E0" w:rsidRDefault="00A259EF" w:rsidP="004F1260">
      <w:pPr>
        <w:jc w:val="both"/>
        <w:rPr>
          <w:rFonts w:eastAsia="宋体"/>
          <w:lang w:eastAsia="zh-CN"/>
        </w:rPr>
      </w:pPr>
      <w:r>
        <w:rPr>
          <w:rFonts w:eastAsia="宋体" w:hint="eastAsia"/>
          <w:lang w:eastAsia="zh-CN"/>
        </w:rPr>
        <w:t xml:space="preserve">[3] </w:t>
      </w:r>
      <w:r>
        <w:rPr>
          <w:rFonts w:eastAsia="宋体"/>
          <w:lang w:eastAsia="zh-CN"/>
        </w:rPr>
        <w:t>R2-1707014</w:t>
      </w:r>
      <w:r>
        <w:rPr>
          <w:rFonts w:eastAsia="宋体"/>
          <w:lang w:eastAsia="zh-CN"/>
        </w:rPr>
        <w:tab/>
        <w:t>ECN and RAN-assisted codec adaptation</w:t>
      </w:r>
      <w:r>
        <w:rPr>
          <w:rFonts w:eastAsia="宋体"/>
          <w:lang w:eastAsia="zh-CN"/>
        </w:rPr>
        <w:tab/>
        <w:t>Intel Corporation</w:t>
      </w:r>
    </w:p>
    <w:p w:rsidR="006D70E0" w:rsidRDefault="00A259EF" w:rsidP="004F1260">
      <w:pPr>
        <w:jc w:val="both"/>
        <w:rPr>
          <w:rFonts w:eastAsia="宋体"/>
          <w:lang w:val="en-US" w:eastAsia="zh-CN"/>
        </w:rPr>
      </w:pPr>
      <w:r>
        <w:rPr>
          <w:rFonts w:eastAsia="宋体" w:hint="eastAsia"/>
          <w:lang w:val="en-US" w:eastAsia="zh-CN"/>
        </w:rPr>
        <w:t xml:space="preserve">[4] </w:t>
      </w:r>
      <w:r w:rsidR="0091738E">
        <w:rPr>
          <w:rFonts w:eastAsia="宋体"/>
          <w:lang w:val="en-US" w:eastAsia="zh-CN"/>
        </w:rPr>
        <w:t>IETF RFC6679</w:t>
      </w:r>
      <w:r>
        <w:rPr>
          <w:rFonts w:eastAsia="宋体" w:hint="eastAsia"/>
          <w:lang w:val="en-US" w:eastAsia="zh-CN"/>
        </w:rPr>
        <w:t>.</w:t>
      </w:r>
    </w:p>
    <w:p w:rsidR="006D70E0" w:rsidRDefault="00A259EF" w:rsidP="004F1260">
      <w:pPr>
        <w:jc w:val="both"/>
        <w:rPr>
          <w:rFonts w:eastAsia="宋体"/>
          <w:lang w:val="en-US" w:eastAsia="zh-CN"/>
        </w:rPr>
      </w:pPr>
      <w:r>
        <w:rPr>
          <w:rFonts w:eastAsia="宋体" w:hint="eastAsia"/>
          <w:lang w:val="en-US" w:eastAsia="zh-CN"/>
        </w:rPr>
        <w:t xml:space="preserve">[5] IETF </w:t>
      </w:r>
      <w:r>
        <w:rPr>
          <w:rFonts w:eastAsia="宋体"/>
          <w:lang w:val="en-US" w:eastAsia="zh-CN"/>
        </w:rPr>
        <w:t>(Benefits to Applications of Using ECN)</w:t>
      </w:r>
    </w:p>
    <w:p w:rsidR="006D70E0" w:rsidRDefault="00A259EF" w:rsidP="004F1260">
      <w:pPr>
        <w:jc w:val="both"/>
        <w:rPr>
          <w:rFonts w:eastAsia="宋体"/>
          <w:lang w:val="en-US" w:eastAsia="zh-CN"/>
        </w:rPr>
      </w:pPr>
      <w:r>
        <w:rPr>
          <w:rFonts w:eastAsia="宋体" w:hint="eastAsia"/>
          <w:lang w:val="en-US" w:eastAsia="zh-CN"/>
        </w:rPr>
        <w:t xml:space="preserve">[6] R2-153008 LS </w:t>
      </w:r>
      <w:r w:rsidR="0091738E">
        <w:rPr>
          <w:rFonts w:eastAsia="宋体"/>
          <w:lang w:val="en-US" w:eastAsia="zh-CN"/>
        </w:rPr>
        <w:t>from</w:t>
      </w:r>
      <w:r>
        <w:rPr>
          <w:rFonts w:eastAsia="宋体" w:hint="eastAsia"/>
          <w:lang w:val="en-US" w:eastAsia="zh-CN"/>
        </w:rPr>
        <w:t xml:space="preserve"> IETF </w:t>
      </w:r>
      <w:r>
        <w:rPr>
          <w:rFonts w:eastAsia="宋体"/>
          <w:lang w:val="en-US" w:eastAsia="zh-CN"/>
        </w:rPr>
        <w:t>Explicit Congestion Notification for Lower Layer Protocols Submission</w:t>
      </w:r>
    </w:p>
    <w:p w:rsidR="006D70E0" w:rsidRDefault="00A259EF" w:rsidP="004F1260">
      <w:pPr>
        <w:jc w:val="both"/>
        <w:rPr>
          <w:rFonts w:eastAsiaTheme="minorEastAsia"/>
          <w:lang w:eastAsia="zh-CN"/>
        </w:rPr>
      </w:pPr>
      <w:r>
        <w:rPr>
          <w:rFonts w:eastAsia="宋体" w:hint="eastAsia"/>
          <w:lang w:val="en-US" w:eastAsia="zh-CN"/>
        </w:rPr>
        <w:t xml:space="preserve">[7] IETF </w:t>
      </w:r>
      <w:r>
        <w:t>draft-ietf-tsvwg-ecn-encap-guidelines</w:t>
      </w:r>
    </w:p>
    <w:p w:rsidR="006D70E0" w:rsidRDefault="00A259EF" w:rsidP="004F1260">
      <w:pPr>
        <w:jc w:val="both"/>
        <w:rPr>
          <w:rStyle w:val="af"/>
        </w:rPr>
      </w:pPr>
      <w:r>
        <w:rPr>
          <w:rFonts w:eastAsiaTheme="minorEastAsia" w:hint="eastAsia"/>
          <w:lang w:eastAsia="zh-CN"/>
        </w:rPr>
        <w:t xml:space="preserve">[8] </w:t>
      </w:r>
      <w:hyperlink r:id="rId20" w:history="1">
        <w:r>
          <w:rPr>
            <w:rStyle w:val="af"/>
          </w:rPr>
          <w:t>https://en.wikipedia.org/wiki/Explicit_Congestion_Notification</w:t>
        </w:r>
      </w:hyperlink>
    </w:p>
    <w:p w:rsidR="006D70E0" w:rsidRDefault="00A259EF" w:rsidP="004F1260">
      <w:pPr>
        <w:jc w:val="both"/>
        <w:rPr>
          <w:rFonts w:eastAsia="宋体"/>
          <w:lang w:val="en-US" w:eastAsia="zh-CN"/>
        </w:rPr>
      </w:pPr>
      <w:r>
        <w:rPr>
          <w:rFonts w:eastAsia="宋体" w:hint="eastAsia"/>
          <w:lang w:val="en-US" w:eastAsia="zh-CN"/>
        </w:rPr>
        <w:t>[9</w:t>
      </w:r>
      <w:r w:rsidR="0091738E">
        <w:rPr>
          <w:rFonts w:eastAsia="宋体"/>
          <w:lang w:val="en-US" w:eastAsia="zh-CN"/>
        </w:rPr>
        <w:t>] IETF RFC3168</w:t>
      </w:r>
      <w:r>
        <w:rPr>
          <w:rFonts w:eastAsia="宋体" w:hint="eastAsia"/>
          <w:lang w:val="en-US" w:eastAsia="zh-CN"/>
        </w:rPr>
        <w:t>.</w:t>
      </w:r>
    </w:p>
    <w:p w:rsidR="006D70E0" w:rsidRDefault="00A259EF" w:rsidP="004F1260">
      <w:pPr>
        <w:jc w:val="both"/>
        <w:rPr>
          <w:rFonts w:eastAsia="宋体"/>
          <w:lang w:val="en-US" w:eastAsia="zh-CN"/>
        </w:rPr>
      </w:pPr>
      <w:r>
        <w:rPr>
          <w:rFonts w:eastAsia="宋体" w:hint="eastAsia"/>
          <w:lang w:val="en-US" w:eastAsia="zh-CN"/>
        </w:rPr>
        <w:t>[10</w:t>
      </w:r>
      <w:r w:rsidR="0091738E">
        <w:rPr>
          <w:rFonts w:eastAsia="宋体"/>
          <w:lang w:val="en-US" w:eastAsia="zh-CN"/>
        </w:rPr>
        <w:t>] IETF RFC6040</w:t>
      </w:r>
      <w:r>
        <w:rPr>
          <w:rFonts w:eastAsia="宋体" w:hint="eastAsia"/>
          <w:lang w:val="en-US" w:eastAsia="zh-CN"/>
        </w:rPr>
        <w:t>.</w:t>
      </w:r>
    </w:p>
    <w:p w:rsidR="006D70E0" w:rsidRDefault="006D70E0" w:rsidP="004F1260">
      <w:pPr>
        <w:jc w:val="both"/>
        <w:rPr>
          <w:rFonts w:eastAsia="宋体"/>
          <w:lang w:val="en-US" w:eastAsia="zh-CN"/>
        </w:rPr>
      </w:pPr>
    </w:p>
    <w:p w:rsidR="006D70E0" w:rsidRDefault="006D70E0" w:rsidP="004F1260">
      <w:pPr>
        <w:jc w:val="both"/>
        <w:rPr>
          <w:rFonts w:eastAsia="宋体"/>
          <w:lang w:val="en-US" w:eastAsia="zh-CN"/>
        </w:rPr>
      </w:pPr>
    </w:p>
    <w:sectPr w:rsidR="006D70E0" w:rsidSect="006D70E0">
      <w:pgSz w:w="12240" w:h="15840"/>
      <w:pgMar w:top="1440" w:right="1467" w:bottom="1440"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90E" w:rsidRDefault="0007190E" w:rsidP="00A259EF">
      <w:pPr>
        <w:spacing w:after="0"/>
      </w:pPr>
      <w:r>
        <w:separator/>
      </w:r>
    </w:p>
  </w:endnote>
  <w:endnote w:type="continuationSeparator" w:id="0">
    <w:p w:rsidR="0007190E" w:rsidRDefault="0007190E" w:rsidP="00A259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90E" w:rsidRDefault="0007190E" w:rsidP="00A259EF">
      <w:pPr>
        <w:spacing w:after="0"/>
      </w:pPr>
      <w:r>
        <w:separator/>
      </w:r>
    </w:p>
  </w:footnote>
  <w:footnote w:type="continuationSeparator" w:id="0">
    <w:p w:rsidR="0007190E" w:rsidRDefault="0007190E" w:rsidP="00A259E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noPunctuationKerning/>
  <w:characterSpacingControl w:val="doNotCompress"/>
  <w:hdrShapeDefaults>
    <o:shapedefaults v:ext="edit" spidmax="819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F10"/>
    <w:rsid w:val="0000143A"/>
    <w:rsid w:val="00001B6B"/>
    <w:rsid w:val="0000233C"/>
    <w:rsid w:val="00002E58"/>
    <w:rsid w:val="00003174"/>
    <w:rsid w:val="00003258"/>
    <w:rsid w:val="000038DD"/>
    <w:rsid w:val="000038E9"/>
    <w:rsid w:val="00004ADA"/>
    <w:rsid w:val="00004CAD"/>
    <w:rsid w:val="00004CD6"/>
    <w:rsid w:val="00004F6E"/>
    <w:rsid w:val="000050E0"/>
    <w:rsid w:val="0000517E"/>
    <w:rsid w:val="0000552C"/>
    <w:rsid w:val="0000656E"/>
    <w:rsid w:val="00006ADB"/>
    <w:rsid w:val="00007138"/>
    <w:rsid w:val="00007695"/>
    <w:rsid w:val="000103B2"/>
    <w:rsid w:val="000109FC"/>
    <w:rsid w:val="00010F96"/>
    <w:rsid w:val="00011A3D"/>
    <w:rsid w:val="00011DE0"/>
    <w:rsid w:val="00012883"/>
    <w:rsid w:val="00012B86"/>
    <w:rsid w:val="00013E96"/>
    <w:rsid w:val="00014608"/>
    <w:rsid w:val="00014B47"/>
    <w:rsid w:val="00014D5E"/>
    <w:rsid w:val="000150E4"/>
    <w:rsid w:val="0001556E"/>
    <w:rsid w:val="00015E9C"/>
    <w:rsid w:val="000161F8"/>
    <w:rsid w:val="00016C21"/>
    <w:rsid w:val="0001745B"/>
    <w:rsid w:val="00020425"/>
    <w:rsid w:val="00020A08"/>
    <w:rsid w:val="000218FA"/>
    <w:rsid w:val="000225E0"/>
    <w:rsid w:val="00022B42"/>
    <w:rsid w:val="00022D81"/>
    <w:rsid w:val="000237BD"/>
    <w:rsid w:val="00023805"/>
    <w:rsid w:val="000245D1"/>
    <w:rsid w:val="00024C73"/>
    <w:rsid w:val="00024CCB"/>
    <w:rsid w:val="00025CC8"/>
    <w:rsid w:val="00025EFD"/>
    <w:rsid w:val="00026376"/>
    <w:rsid w:val="000267CB"/>
    <w:rsid w:val="00026A4C"/>
    <w:rsid w:val="00026CF8"/>
    <w:rsid w:val="00026D1E"/>
    <w:rsid w:val="000273AC"/>
    <w:rsid w:val="00030D97"/>
    <w:rsid w:val="0003116E"/>
    <w:rsid w:val="00031945"/>
    <w:rsid w:val="000327CA"/>
    <w:rsid w:val="00032C2F"/>
    <w:rsid w:val="0003341F"/>
    <w:rsid w:val="00033501"/>
    <w:rsid w:val="00033550"/>
    <w:rsid w:val="000335BC"/>
    <w:rsid w:val="000339DF"/>
    <w:rsid w:val="00033F90"/>
    <w:rsid w:val="0003428C"/>
    <w:rsid w:val="00034A9C"/>
    <w:rsid w:val="000351DE"/>
    <w:rsid w:val="000364F6"/>
    <w:rsid w:val="000370AD"/>
    <w:rsid w:val="000377C6"/>
    <w:rsid w:val="00037984"/>
    <w:rsid w:val="00037BE2"/>
    <w:rsid w:val="00040EF5"/>
    <w:rsid w:val="00042BCC"/>
    <w:rsid w:val="00043032"/>
    <w:rsid w:val="00044A67"/>
    <w:rsid w:val="00044FF3"/>
    <w:rsid w:val="00045217"/>
    <w:rsid w:val="000456C6"/>
    <w:rsid w:val="00046042"/>
    <w:rsid w:val="00046220"/>
    <w:rsid w:val="0004649E"/>
    <w:rsid w:val="000471EF"/>
    <w:rsid w:val="00047387"/>
    <w:rsid w:val="00047AF2"/>
    <w:rsid w:val="00050459"/>
    <w:rsid w:val="00052211"/>
    <w:rsid w:val="00052C6E"/>
    <w:rsid w:val="00052D64"/>
    <w:rsid w:val="000539DE"/>
    <w:rsid w:val="00053C82"/>
    <w:rsid w:val="00054534"/>
    <w:rsid w:val="0005456A"/>
    <w:rsid w:val="000547FF"/>
    <w:rsid w:val="000554D6"/>
    <w:rsid w:val="00055B52"/>
    <w:rsid w:val="00055CAB"/>
    <w:rsid w:val="00055CFD"/>
    <w:rsid w:val="000560C4"/>
    <w:rsid w:val="00056115"/>
    <w:rsid w:val="00056C09"/>
    <w:rsid w:val="00056C52"/>
    <w:rsid w:val="000572BF"/>
    <w:rsid w:val="000573B1"/>
    <w:rsid w:val="00057F16"/>
    <w:rsid w:val="000603C5"/>
    <w:rsid w:val="000609CF"/>
    <w:rsid w:val="00060A28"/>
    <w:rsid w:val="00060EF0"/>
    <w:rsid w:val="00061D59"/>
    <w:rsid w:val="0006229F"/>
    <w:rsid w:val="00062535"/>
    <w:rsid w:val="000625C0"/>
    <w:rsid w:val="00062C12"/>
    <w:rsid w:val="00063B95"/>
    <w:rsid w:val="00063CEA"/>
    <w:rsid w:val="000642E9"/>
    <w:rsid w:val="00065561"/>
    <w:rsid w:val="00065645"/>
    <w:rsid w:val="00065D1B"/>
    <w:rsid w:val="0006638A"/>
    <w:rsid w:val="00066B26"/>
    <w:rsid w:val="00067137"/>
    <w:rsid w:val="0006751A"/>
    <w:rsid w:val="00067B4E"/>
    <w:rsid w:val="00070B9D"/>
    <w:rsid w:val="000715AF"/>
    <w:rsid w:val="0007190E"/>
    <w:rsid w:val="0007239C"/>
    <w:rsid w:val="0007294B"/>
    <w:rsid w:val="000746EE"/>
    <w:rsid w:val="00074AED"/>
    <w:rsid w:val="00076360"/>
    <w:rsid w:val="000770DD"/>
    <w:rsid w:val="00077C64"/>
    <w:rsid w:val="00077E44"/>
    <w:rsid w:val="000804DB"/>
    <w:rsid w:val="000807DA"/>
    <w:rsid w:val="00081EEA"/>
    <w:rsid w:val="00082F7B"/>
    <w:rsid w:val="00083055"/>
    <w:rsid w:val="000830C1"/>
    <w:rsid w:val="000832AB"/>
    <w:rsid w:val="00083968"/>
    <w:rsid w:val="00084496"/>
    <w:rsid w:val="000852E9"/>
    <w:rsid w:val="00085538"/>
    <w:rsid w:val="00085F75"/>
    <w:rsid w:val="000860DA"/>
    <w:rsid w:val="000860DD"/>
    <w:rsid w:val="00086892"/>
    <w:rsid w:val="000879FD"/>
    <w:rsid w:val="00087A68"/>
    <w:rsid w:val="00090BF1"/>
    <w:rsid w:val="0009163E"/>
    <w:rsid w:val="0009192E"/>
    <w:rsid w:val="00091BDA"/>
    <w:rsid w:val="0009217A"/>
    <w:rsid w:val="00092597"/>
    <w:rsid w:val="00092877"/>
    <w:rsid w:val="000928B2"/>
    <w:rsid w:val="00092B21"/>
    <w:rsid w:val="00092C1D"/>
    <w:rsid w:val="000931B9"/>
    <w:rsid w:val="00093545"/>
    <w:rsid w:val="00094010"/>
    <w:rsid w:val="000948F7"/>
    <w:rsid w:val="000953F9"/>
    <w:rsid w:val="00095B69"/>
    <w:rsid w:val="00095D9D"/>
    <w:rsid w:val="00095E57"/>
    <w:rsid w:val="000961AF"/>
    <w:rsid w:val="000965F7"/>
    <w:rsid w:val="0009661A"/>
    <w:rsid w:val="000966C6"/>
    <w:rsid w:val="000973FF"/>
    <w:rsid w:val="000976C2"/>
    <w:rsid w:val="00097864"/>
    <w:rsid w:val="000A0532"/>
    <w:rsid w:val="000A05E6"/>
    <w:rsid w:val="000A098B"/>
    <w:rsid w:val="000A0AB7"/>
    <w:rsid w:val="000A0C6B"/>
    <w:rsid w:val="000A0D74"/>
    <w:rsid w:val="000A12D2"/>
    <w:rsid w:val="000A1673"/>
    <w:rsid w:val="000A2FAD"/>
    <w:rsid w:val="000A3280"/>
    <w:rsid w:val="000A3B7C"/>
    <w:rsid w:val="000A3E2A"/>
    <w:rsid w:val="000A4702"/>
    <w:rsid w:val="000A4EF4"/>
    <w:rsid w:val="000A58CE"/>
    <w:rsid w:val="000A5AFC"/>
    <w:rsid w:val="000A5B65"/>
    <w:rsid w:val="000A67AC"/>
    <w:rsid w:val="000A6F11"/>
    <w:rsid w:val="000A6F50"/>
    <w:rsid w:val="000A73C6"/>
    <w:rsid w:val="000A7C6D"/>
    <w:rsid w:val="000B0095"/>
    <w:rsid w:val="000B134D"/>
    <w:rsid w:val="000B2780"/>
    <w:rsid w:val="000B2BF5"/>
    <w:rsid w:val="000B3DA2"/>
    <w:rsid w:val="000B4A3A"/>
    <w:rsid w:val="000B4D1E"/>
    <w:rsid w:val="000B5851"/>
    <w:rsid w:val="000B5CBD"/>
    <w:rsid w:val="000B65DF"/>
    <w:rsid w:val="000B6A81"/>
    <w:rsid w:val="000C0ABC"/>
    <w:rsid w:val="000C0D60"/>
    <w:rsid w:val="000C20A7"/>
    <w:rsid w:val="000C240E"/>
    <w:rsid w:val="000C241F"/>
    <w:rsid w:val="000C253F"/>
    <w:rsid w:val="000C25DF"/>
    <w:rsid w:val="000C2880"/>
    <w:rsid w:val="000C28F4"/>
    <w:rsid w:val="000C390E"/>
    <w:rsid w:val="000C3ECB"/>
    <w:rsid w:val="000C404E"/>
    <w:rsid w:val="000C439C"/>
    <w:rsid w:val="000C489B"/>
    <w:rsid w:val="000C4F2E"/>
    <w:rsid w:val="000C5CF5"/>
    <w:rsid w:val="000C6C55"/>
    <w:rsid w:val="000C7053"/>
    <w:rsid w:val="000C73C6"/>
    <w:rsid w:val="000C73E6"/>
    <w:rsid w:val="000D1F57"/>
    <w:rsid w:val="000D2EE7"/>
    <w:rsid w:val="000D3146"/>
    <w:rsid w:val="000D3897"/>
    <w:rsid w:val="000D4287"/>
    <w:rsid w:val="000D4EDA"/>
    <w:rsid w:val="000D5115"/>
    <w:rsid w:val="000D5CCB"/>
    <w:rsid w:val="000D62F5"/>
    <w:rsid w:val="000D6512"/>
    <w:rsid w:val="000D66BC"/>
    <w:rsid w:val="000D6FCF"/>
    <w:rsid w:val="000D78E1"/>
    <w:rsid w:val="000D7917"/>
    <w:rsid w:val="000E07EE"/>
    <w:rsid w:val="000E0837"/>
    <w:rsid w:val="000E0A85"/>
    <w:rsid w:val="000E0ECD"/>
    <w:rsid w:val="000E16CC"/>
    <w:rsid w:val="000E1C49"/>
    <w:rsid w:val="000E1D0C"/>
    <w:rsid w:val="000E1FD5"/>
    <w:rsid w:val="000E26E0"/>
    <w:rsid w:val="000E2729"/>
    <w:rsid w:val="000E2C69"/>
    <w:rsid w:val="000E377D"/>
    <w:rsid w:val="000E3DE8"/>
    <w:rsid w:val="000E506B"/>
    <w:rsid w:val="000E6009"/>
    <w:rsid w:val="000E6202"/>
    <w:rsid w:val="000E701E"/>
    <w:rsid w:val="000E723B"/>
    <w:rsid w:val="000F03F3"/>
    <w:rsid w:val="000F12BD"/>
    <w:rsid w:val="000F170B"/>
    <w:rsid w:val="000F187C"/>
    <w:rsid w:val="000F1A49"/>
    <w:rsid w:val="000F1C2F"/>
    <w:rsid w:val="000F1CBB"/>
    <w:rsid w:val="000F1E47"/>
    <w:rsid w:val="000F24D2"/>
    <w:rsid w:val="000F2863"/>
    <w:rsid w:val="000F31F2"/>
    <w:rsid w:val="000F3AA8"/>
    <w:rsid w:val="000F3ED7"/>
    <w:rsid w:val="000F3EDC"/>
    <w:rsid w:val="000F4A0B"/>
    <w:rsid w:val="000F4E09"/>
    <w:rsid w:val="000F65E3"/>
    <w:rsid w:val="000F6DED"/>
    <w:rsid w:val="000F6E24"/>
    <w:rsid w:val="000F76AD"/>
    <w:rsid w:val="001002E3"/>
    <w:rsid w:val="001006AE"/>
    <w:rsid w:val="00100737"/>
    <w:rsid w:val="001012CE"/>
    <w:rsid w:val="00101987"/>
    <w:rsid w:val="001025A8"/>
    <w:rsid w:val="0010285C"/>
    <w:rsid w:val="001028A5"/>
    <w:rsid w:val="00102BC4"/>
    <w:rsid w:val="00102CC8"/>
    <w:rsid w:val="00102DF3"/>
    <w:rsid w:val="00104B9A"/>
    <w:rsid w:val="00105437"/>
    <w:rsid w:val="001056D5"/>
    <w:rsid w:val="00105C62"/>
    <w:rsid w:val="0010608F"/>
    <w:rsid w:val="0010645D"/>
    <w:rsid w:val="00106640"/>
    <w:rsid w:val="00106EDD"/>
    <w:rsid w:val="0010740F"/>
    <w:rsid w:val="00107903"/>
    <w:rsid w:val="001105EB"/>
    <w:rsid w:val="00110855"/>
    <w:rsid w:val="00111D32"/>
    <w:rsid w:val="00111D40"/>
    <w:rsid w:val="00112199"/>
    <w:rsid w:val="0011299E"/>
    <w:rsid w:val="00112C74"/>
    <w:rsid w:val="00113466"/>
    <w:rsid w:val="00113716"/>
    <w:rsid w:val="00113A42"/>
    <w:rsid w:val="0011426E"/>
    <w:rsid w:val="00114983"/>
    <w:rsid w:val="00115232"/>
    <w:rsid w:val="00115F21"/>
    <w:rsid w:val="00116578"/>
    <w:rsid w:val="00116762"/>
    <w:rsid w:val="00116B45"/>
    <w:rsid w:val="00116D8C"/>
    <w:rsid w:val="00117281"/>
    <w:rsid w:val="001176E4"/>
    <w:rsid w:val="00117DCD"/>
    <w:rsid w:val="00121411"/>
    <w:rsid w:val="00121774"/>
    <w:rsid w:val="001217DC"/>
    <w:rsid w:val="0012191D"/>
    <w:rsid w:val="00122CF6"/>
    <w:rsid w:val="001232F1"/>
    <w:rsid w:val="00124A72"/>
    <w:rsid w:val="00124E93"/>
    <w:rsid w:val="00125349"/>
    <w:rsid w:val="00125E21"/>
    <w:rsid w:val="001265CC"/>
    <w:rsid w:val="00126631"/>
    <w:rsid w:val="00126D66"/>
    <w:rsid w:val="001272AF"/>
    <w:rsid w:val="00127399"/>
    <w:rsid w:val="001275D2"/>
    <w:rsid w:val="001276AF"/>
    <w:rsid w:val="00127D68"/>
    <w:rsid w:val="00130409"/>
    <w:rsid w:val="0013074B"/>
    <w:rsid w:val="0013074D"/>
    <w:rsid w:val="00131220"/>
    <w:rsid w:val="00131257"/>
    <w:rsid w:val="001315C5"/>
    <w:rsid w:val="001315ED"/>
    <w:rsid w:val="001316F9"/>
    <w:rsid w:val="00131F05"/>
    <w:rsid w:val="00132659"/>
    <w:rsid w:val="00132679"/>
    <w:rsid w:val="0013280A"/>
    <w:rsid w:val="001329BF"/>
    <w:rsid w:val="00132F05"/>
    <w:rsid w:val="00135398"/>
    <w:rsid w:val="001353B7"/>
    <w:rsid w:val="001356D1"/>
    <w:rsid w:val="001359AC"/>
    <w:rsid w:val="00135BB8"/>
    <w:rsid w:val="00135E73"/>
    <w:rsid w:val="00135E74"/>
    <w:rsid w:val="00135ED7"/>
    <w:rsid w:val="001364A2"/>
    <w:rsid w:val="00136A8B"/>
    <w:rsid w:val="00136D8A"/>
    <w:rsid w:val="001372A3"/>
    <w:rsid w:val="00137AB5"/>
    <w:rsid w:val="0014042B"/>
    <w:rsid w:val="0014069A"/>
    <w:rsid w:val="00140CFB"/>
    <w:rsid w:val="00140E28"/>
    <w:rsid w:val="00141694"/>
    <w:rsid w:val="00142347"/>
    <w:rsid w:val="0014267D"/>
    <w:rsid w:val="001426C2"/>
    <w:rsid w:val="00142DAE"/>
    <w:rsid w:val="00144588"/>
    <w:rsid w:val="00144610"/>
    <w:rsid w:val="00145843"/>
    <w:rsid w:val="00145850"/>
    <w:rsid w:val="001459F2"/>
    <w:rsid w:val="00145CF4"/>
    <w:rsid w:val="00146358"/>
    <w:rsid w:val="001466EE"/>
    <w:rsid w:val="0014680E"/>
    <w:rsid w:val="00146F80"/>
    <w:rsid w:val="001479E3"/>
    <w:rsid w:val="00147A41"/>
    <w:rsid w:val="00147F46"/>
    <w:rsid w:val="00150D7D"/>
    <w:rsid w:val="001511EA"/>
    <w:rsid w:val="001517E0"/>
    <w:rsid w:val="00151C8A"/>
    <w:rsid w:val="00152896"/>
    <w:rsid w:val="001533B9"/>
    <w:rsid w:val="00153999"/>
    <w:rsid w:val="0015454F"/>
    <w:rsid w:val="001547F5"/>
    <w:rsid w:val="00154ACD"/>
    <w:rsid w:val="0015572D"/>
    <w:rsid w:val="00155C03"/>
    <w:rsid w:val="00155CF6"/>
    <w:rsid w:val="001575EC"/>
    <w:rsid w:val="00157F1D"/>
    <w:rsid w:val="0016001A"/>
    <w:rsid w:val="0016060B"/>
    <w:rsid w:val="00164D4B"/>
    <w:rsid w:val="001652AE"/>
    <w:rsid w:val="00165427"/>
    <w:rsid w:val="0016630D"/>
    <w:rsid w:val="001670C3"/>
    <w:rsid w:val="00167BA9"/>
    <w:rsid w:val="00167E53"/>
    <w:rsid w:val="0017019F"/>
    <w:rsid w:val="001702A2"/>
    <w:rsid w:val="00170388"/>
    <w:rsid w:val="001706D3"/>
    <w:rsid w:val="00170BFF"/>
    <w:rsid w:val="00170E88"/>
    <w:rsid w:val="001710CE"/>
    <w:rsid w:val="00171201"/>
    <w:rsid w:val="00171731"/>
    <w:rsid w:val="001725B4"/>
    <w:rsid w:val="0017298F"/>
    <w:rsid w:val="00172B79"/>
    <w:rsid w:val="00172DF5"/>
    <w:rsid w:val="00173244"/>
    <w:rsid w:val="00173C7F"/>
    <w:rsid w:val="00174399"/>
    <w:rsid w:val="00174AA8"/>
    <w:rsid w:val="00174B42"/>
    <w:rsid w:val="00175768"/>
    <w:rsid w:val="00175A76"/>
    <w:rsid w:val="00175A96"/>
    <w:rsid w:val="0017616E"/>
    <w:rsid w:val="00176411"/>
    <w:rsid w:val="001766C4"/>
    <w:rsid w:val="001771C7"/>
    <w:rsid w:val="0018067B"/>
    <w:rsid w:val="0018130F"/>
    <w:rsid w:val="00181B72"/>
    <w:rsid w:val="00182202"/>
    <w:rsid w:val="0018294B"/>
    <w:rsid w:val="00182D7E"/>
    <w:rsid w:val="00182F73"/>
    <w:rsid w:val="00182FF3"/>
    <w:rsid w:val="001831E5"/>
    <w:rsid w:val="00183558"/>
    <w:rsid w:val="00183F17"/>
    <w:rsid w:val="0018443C"/>
    <w:rsid w:val="00184D44"/>
    <w:rsid w:val="00186CC2"/>
    <w:rsid w:val="00187A87"/>
    <w:rsid w:val="00187E71"/>
    <w:rsid w:val="00190864"/>
    <w:rsid w:val="00190A72"/>
    <w:rsid w:val="00191F35"/>
    <w:rsid w:val="001920CD"/>
    <w:rsid w:val="00192870"/>
    <w:rsid w:val="0019294D"/>
    <w:rsid w:val="00192CE9"/>
    <w:rsid w:val="0019383C"/>
    <w:rsid w:val="001945FA"/>
    <w:rsid w:val="00194835"/>
    <w:rsid w:val="00194D9F"/>
    <w:rsid w:val="00194E5A"/>
    <w:rsid w:val="00195381"/>
    <w:rsid w:val="001957B5"/>
    <w:rsid w:val="00196252"/>
    <w:rsid w:val="00196DC2"/>
    <w:rsid w:val="001978CD"/>
    <w:rsid w:val="001A028B"/>
    <w:rsid w:val="001A0A82"/>
    <w:rsid w:val="001A12CA"/>
    <w:rsid w:val="001A1793"/>
    <w:rsid w:val="001A2830"/>
    <w:rsid w:val="001A29E6"/>
    <w:rsid w:val="001A3361"/>
    <w:rsid w:val="001A3514"/>
    <w:rsid w:val="001A3575"/>
    <w:rsid w:val="001A38A5"/>
    <w:rsid w:val="001A53AB"/>
    <w:rsid w:val="001A55A3"/>
    <w:rsid w:val="001A5AF5"/>
    <w:rsid w:val="001A6752"/>
    <w:rsid w:val="001A7B7B"/>
    <w:rsid w:val="001A7BB2"/>
    <w:rsid w:val="001B03C4"/>
    <w:rsid w:val="001B085D"/>
    <w:rsid w:val="001B0A6E"/>
    <w:rsid w:val="001B1AF6"/>
    <w:rsid w:val="001B1BCF"/>
    <w:rsid w:val="001B21C6"/>
    <w:rsid w:val="001B23AB"/>
    <w:rsid w:val="001B2C4C"/>
    <w:rsid w:val="001B2FC6"/>
    <w:rsid w:val="001B3721"/>
    <w:rsid w:val="001B3D1D"/>
    <w:rsid w:val="001B4814"/>
    <w:rsid w:val="001B4D38"/>
    <w:rsid w:val="001B507D"/>
    <w:rsid w:val="001B5978"/>
    <w:rsid w:val="001B5EC6"/>
    <w:rsid w:val="001B5F6F"/>
    <w:rsid w:val="001B62E9"/>
    <w:rsid w:val="001B7525"/>
    <w:rsid w:val="001B7E44"/>
    <w:rsid w:val="001C04B1"/>
    <w:rsid w:val="001C0BAD"/>
    <w:rsid w:val="001C1034"/>
    <w:rsid w:val="001C16F9"/>
    <w:rsid w:val="001C1899"/>
    <w:rsid w:val="001C2C96"/>
    <w:rsid w:val="001C2EC7"/>
    <w:rsid w:val="001C351D"/>
    <w:rsid w:val="001C3DEB"/>
    <w:rsid w:val="001C550F"/>
    <w:rsid w:val="001C5FD9"/>
    <w:rsid w:val="001C7D93"/>
    <w:rsid w:val="001D03FE"/>
    <w:rsid w:val="001D0AF7"/>
    <w:rsid w:val="001D128A"/>
    <w:rsid w:val="001D282C"/>
    <w:rsid w:val="001D28E5"/>
    <w:rsid w:val="001D2F78"/>
    <w:rsid w:val="001D3014"/>
    <w:rsid w:val="001D31AC"/>
    <w:rsid w:val="001D4052"/>
    <w:rsid w:val="001D43F4"/>
    <w:rsid w:val="001D4431"/>
    <w:rsid w:val="001D5032"/>
    <w:rsid w:val="001D60C8"/>
    <w:rsid w:val="001D615A"/>
    <w:rsid w:val="001D687A"/>
    <w:rsid w:val="001D7069"/>
    <w:rsid w:val="001E0D9B"/>
    <w:rsid w:val="001E1188"/>
    <w:rsid w:val="001E2393"/>
    <w:rsid w:val="001E2CFE"/>
    <w:rsid w:val="001E3661"/>
    <w:rsid w:val="001E46D7"/>
    <w:rsid w:val="001E49D1"/>
    <w:rsid w:val="001E4C62"/>
    <w:rsid w:val="001E516F"/>
    <w:rsid w:val="001E52AF"/>
    <w:rsid w:val="001E582F"/>
    <w:rsid w:val="001E58AF"/>
    <w:rsid w:val="001E5A5B"/>
    <w:rsid w:val="001E6AA0"/>
    <w:rsid w:val="001F0925"/>
    <w:rsid w:val="001F0C47"/>
    <w:rsid w:val="001F0FBD"/>
    <w:rsid w:val="001F34E0"/>
    <w:rsid w:val="001F3AC2"/>
    <w:rsid w:val="001F4F95"/>
    <w:rsid w:val="001F51F3"/>
    <w:rsid w:val="001F57FA"/>
    <w:rsid w:val="001F60A2"/>
    <w:rsid w:val="001F67D9"/>
    <w:rsid w:val="001F6C50"/>
    <w:rsid w:val="001F7B85"/>
    <w:rsid w:val="001F7D56"/>
    <w:rsid w:val="001F7FE2"/>
    <w:rsid w:val="0020084F"/>
    <w:rsid w:val="00201095"/>
    <w:rsid w:val="00201791"/>
    <w:rsid w:val="00201B53"/>
    <w:rsid w:val="00201E5A"/>
    <w:rsid w:val="00202125"/>
    <w:rsid w:val="002022E2"/>
    <w:rsid w:val="0020258E"/>
    <w:rsid w:val="00202D04"/>
    <w:rsid w:val="0020375F"/>
    <w:rsid w:val="00203CA4"/>
    <w:rsid w:val="00204364"/>
    <w:rsid w:val="0020532B"/>
    <w:rsid w:val="00205D6A"/>
    <w:rsid w:val="0020652D"/>
    <w:rsid w:val="00206657"/>
    <w:rsid w:val="002067A1"/>
    <w:rsid w:val="002069CB"/>
    <w:rsid w:val="00206E5C"/>
    <w:rsid w:val="00206F81"/>
    <w:rsid w:val="0020738A"/>
    <w:rsid w:val="00207551"/>
    <w:rsid w:val="00207616"/>
    <w:rsid w:val="002078F4"/>
    <w:rsid w:val="00211710"/>
    <w:rsid w:val="00211C0F"/>
    <w:rsid w:val="00211E88"/>
    <w:rsid w:val="00212007"/>
    <w:rsid w:val="0021275F"/>
    <w:rsid w:val="002127F6"/>
    <w:rsid w:val="00212A1E"/>
    <w:rsid w:val="00212F4E"/>
    <w:rsid w:val="002131FF"/>
    <w:rsid w:val="00213590"/>
    <w:rsid w:val="00213824"/>
    <w:rsid w:val="00213888"/>
    <w:rsid w:val="0021403B"/>
    <w:rsid w:val="00214C1E"/>
    <w:rsid w:val="002157B1"/>
    <w:rsid w:val="00215991"/>
    <w:rsid w:val="00215FA8"/>
    <w:rsid w:val="00216B41"/>
    <w:rsid w:val="00216F9E"/>
    <w:rsid w:val="00217BB4"/>
    <w:rsid w:val="00220053"/>
    <w:rsid w:val="002202F8"/>
    <w:rsid w:val="00220410"/>
    <w:rsid w:val="002209FB"/>
    <w:rsid w:val="00221023"/>
    <w:rsid w:val="00221DF8"/>
    <w:rsid w:val="0022234B"/>
    <w:rsid w:val="00222A2A"/>
    <w:rsid w:val="00224368"/>
    <w:rsid w:val="0022487C"/>
    <w:rsid w:val="00225F12"/>
    <w:rsid w:val="0022666D"/>
    <w:rsid w:val="00227E30"/>
    <w:rsid w:val="0023016B"/>
    <w:rsid w:val="00230D24"/>
    <w:rsid w:val="002316C7"/>
    <w:rsid w:val="00231EEA"/>
    <w:rsid w:val="0023272A"/>
    <w:rsid w:val="0023339F"/>
    <w:rsid w:val="00233473"/>
    <w:rsid w:val="0023378E"/>
    <w:rsid w:val="00233EB1"/>
    <w:rsid w:val="00234855"/>
    <w:rsid w:val="00234E25"/>
    <w:rsid w:val="0023505F"/>
    <w:rsid w:val="002353B7"/>
    <w:rsid w:val="00235507"/>
    <w:rsid w:val="002362EB"/>
    <w:rsid w:val="0023634F"/>
    <w:rsid w:val="00236751"/>
    <w:rsid w:val="00240990"/>
    <w:rsid w:val="00241F8D"/>
    <w:rsid w:val="002420B1"/>
    <w:rsid w:val="00242165"/>
    <w:rsid w:val="00242396"/>
    <w:rsid w:val="002429BB"/>
    <w:rsid w:val="00242B3F"/>
    <w:rsid w:val="00242F62"/>
    <w:rsid w:val="002434BE"/>
    <w:rsid w:val="00243F2F"/>
    <w:rsid w:val="002445C1"/>
    <w:rsid w:val="002454F4"/>
    <w:rsid w:val="00245763"/>
    <w:rsid w:val="00245F76"/>
    <w:rsid w:val="00246715"/>
    <w:rsid w:val="00246AD1"/>
    <w:rsid w:val="00247256"/>
    <w:rsid w:val="00250572"/>
    <w:rsid w:val="0025150E"/>
    <w:rsid w:val="002525FA"/>
    <w:rsid w:val="00253F60"/>
    <w:rsid w:val="00254094"/>
    <w:rsid w:val="002541BA"/>
    <w:rsid w:val="00254A1F"/>
    <w:rsid w:val="0025528A"/>
    <w:rsid w:val="0025557A"/>
    <w:rsid w:val="00255AF0"/>
    <w:rsid w:val="00255B30"/>
    <w:rsid w:val="00256BA6"/>
    <w:rsid w:val="00257A4B"/>
    <w:rsid w:val="00257ECA"/>
    <w:rsid w:val="00257FE2"/>
    <w:rsid w:val="00260837"/>
    <w:rsid w:val="00260E04"/>
    <w:rsid w:val="002614CD"/>
    <w:rsid w:val="00261E27"/>
    <w:rsid w:val="0026210F"/>
    <w:rsid w:val="0026231B"/>
    <w:rsid w:val="00262686"/>
    <w:rsid w:val="00262E3E"/>
    <w:rsid w:val="0026342F"/>
    <w:rsid w:val="002639A7"/>
    <w:rsid w:val="00263CDF"/>
    <w:rsid w:val="00264982"/>
    <w:rsid w:val="002650F5"/>
    <w:rsid w:val="002653BD"/>
    <w:rsid w:val="00266462"/>
    <w:rsid w:val="0026665D"/>
    <w:rsid w:val="00266A12"/>
    <w:rsid w:val="002675D0"/>
    <w:rsid w:val="00267622"/>
    <w:rsid w:val="00267E53"/>
    <w:rsid w:val="00267E65"/>
    <w:rsid w:val="00267FF0"/>
    <w:rsid w:val="00270456"/>
    <w:rsid w:val="00271C16"/>
    <w:rsid w:val="00272D6F"/>
    <w:rsid w:val="0027405A"/>
    <w:rsid w:val="002748FE"/>
    <w:rsid w:val="00274F6F"/>
    <w:rsid w:val="002751F2"/>
    <w:rsid w:val="00275EFB"/>
    <w:rsid w:val="0027612E"/>
    <w:rsid w:val="00276773"/>
    <w:rsid w:val="00277DE8"/>
    <w:rsid w:val="00277F41"/>
    <w:rsid w:val="0028137A"/>
    <w:rsid w:val="002814E5"/>
    <w:rsid w:val="00281860"/>
    <w:rsid w:val="00282746"/>
    <w:rsid w:val="002827F7"/>
    <w:rsid w:val="00282C0B"/>
    <w:rsid w:val="00283BAA"/>
    <w:rsid w:val="002843D6"/>
    <w:rsid w:val="0028498A"/>
    <w:rsid w:val="00284DB7"/>
    <w:rsid w:val="002859FF"/>
    <w:rsid w:val="00286C4D"/>
    <w:rsid w:val="00286D0C"/>
    <w:rsid w:val="002872D8"/>
    <w:rsid w:val="002875E0"/>
    <w:rsid w:val="002877D4"/>
    <w:rsid w:val="002878C5"/>
    <w:rsid w:val="00290930"/>
    <w:rsid w:val="00290A0B"/>
    <w:rsid w:val="00290B2A"/>
    <w:rsid w:val="00291030"/>
    <w:rsid w:val="002915AE"/>
    <w:rsid w:val="00291720"/>
    <w:rsid w:val="00291806"/>
    <w:rsid w:val="00293706"/>
    <w:rsid w:val="0029377C"/>
    <w:rsid w:val="0029401F"/>
    <w:rsid w:val="002944E5"/>
    <w:rsid w:val="00294611"/>
    <w:rsid w:val="00294AA3"/>
    <w:rsid w:val="00295038"/>
    <w:rsid w:val="00295146"/>
    <w:rsid w:val="0029699D"/>
    <w:rsid w:val="00296BA7"/>
    <w:rsid w:val="0029780A"/>
    <w:rsid w:val="00297A5F"/>
    <w:rsid w:val="002A0452"/>
    <w:rsid w:val="002A04A3"/>
    <w:rsid w:val="002A15B6"/>
    <w:rsid w:val="002A1874"/>
    <w:rsid w:val="002A1D93"/>
    <w:rsid w:val="002A3204"/>
    <w:rsid w:val="002A36CB"/>
    <w:rsid w:val="002A3C60"/>
    <w:rsid w:val="002A3CBB"/>
    <w:rsid w:val="002A3CBC"/>
    <w:rsid w:val="002A55A7"/>
    <w:rsid w:val="002A571C"/>
    <w:rsid w:val="002A59C3"/>
    <w:rsid w:val="002A5D16"/>
    <w:rsid w:val="002A5DD9"/>
    <w:rsid w:val="002A605A"/>
    <w:rsid w:val="002A6335"/>
    <w:rsid w:val="002A7493"/>
    <w:rsid w:val="002A7D6B"/>
    <w:rsid w:val="002B062A"/>
    <w:rsid w:val="002B06A7"/>
    <w:rsid w:val="002B0B53"/>
    <w:rsid w:val="002B0F19"/>
    <w:rsid w:val="002B12A1"/>
    <w:rsid w:val="002B1AB5"/>
    <w:rsid w:val="002B2225"/>
    <w:rsid w:val="002B2D70"/>
    <w:rsid w:val="002B32A6"/>
    <w:rsid w:val="002B3B09"/>
    <w:rsid w:val="002B4FA4"/>
    <w:rsid w:val="002B52D1"/>
    <w:rsid w:val="002B76E2"/>
    <w:rsid w:val="002B7BA9"/>
    <w:rsid w:val="002C0440"/>
    <w:rsid w:val="002C1355"/>
    <w:rsid w:val="002C1581"/>
    <w:rsid w:val="002C2127"/>
    <w:rsid w:val="002C285A"/>
    <w:rsid w:val="002C306A"/>
    <w:rsid w:val="002C388A"/>
    <w:rsid w:val="002C4577"/>
    <w:rsid w:val="002C4B0C"/>
    <w:rsid w:val="002C4F2A"/>
    <w:rsid w:val="002C537F"/>
    <w:rsid w:val="002C53F1"/>
    <w:rsid w:val="002C5F3E"/>
    <w:rsid w:val="002C62AE"/>
    <w:rsid w:val="002C6473"/>
    <w:rsid w:val="002C686E"/>
    <w:rsid w:val="002C68ED"/>
    <w:rsid w:val="002C6A86"/>
    <w:rsid w:val="002C6D11"/>
    <w:rsid w:val="002C6E3E"/>
    <w:rsid w:val="002C70F8"/>
    <w:rsid w:val="002C76FF"/>
    <w:rsid w:val="002C7CD6"/>
    <w:rsid w:val="002C7F40"/>
    <w:rsid w:val="002D00F7"/>
    <w:rsid w:val="002D0A69"/>
    <w:rsid w:val="002D0DCC"/>
    <w:rsid w:val="002D12EA"/>
    <w:rsid w:val="002D1E4E"/>
    <w:rsid w:val="002D24FD"/>
    <w:rsid w:val="002D26B8"/>
    <w:rsid w:val="002D35D8"/>
    <w:rsid w:val="002D423B"/>
    <w:rsid w:val="002D515B"/>
    <w:rsid w:val="002D560C"/>
    <w:rsid w:val="002D64F9"/>
    <w:rsid w:val="002D73A6"/>
    <w:rsid w:val="002D73BB"/>
    <w:rsid w:val="002D784D"/>
    <w:rsid w:val="002D7BC2"/>
    <w:rsid w:val="002D7FDF"/>
    <w:rsid w:val="002E0491"/>
    <w:rsid w:val="002E0953"/>
    <w:rsid w:val="002E159A"/>
    <w:rsid w:val="002E1B57"/>
    <w:rsid w:val="002E1BD6"/>
    <w:rsid w:val="002E24DE"/>
    <w:rsid w:val="002E2D89"/>
    <w:rsid w:val="002E33BC"/>
    <w:rsid w:val="002E3C8D"/>
    <w:rsid w:val="002E3E73"/>
    <w:rsid w:val="002E443E"/>
    <w:rsid w:val="002E4792"/>
    <w:rsid w:val="002E5780"/>
    <w:rsid w:val="002E5A12"/>
    <w:rsid w:val="002E638A"/>
    <w:rsid w:val="002E7F7E"/>
    <w:rsid w:val="002F12D5"/>
    <w:rsid w:val="002F1F76"/>
    <w:rsid w:val="002F2318"/>
    <w:rsid w:val="002F2E82"/>
    <w:rsid w:val="002F3449"/>
    <w:rsid w:val="002F51A9"/>
    <w:rsid w:val="002F5B13"/>
    <w:rsid w:val="002F6EAC"/>
    <w:rsid w:val="002F71D1"/>
    <w:rsid w:val="002F7A26"/>
    <w:rsid w:val="003005F1"/>
    <w:rsid w:val="003015AA"/>
    <w:rsid w:val="003018F5"/>
    <w:rsid w:val="00301988"/>
    <w:rsid w:val="0030270A"/>
    <w:rsid w:val="0030450F"/>
    <w:rsid w:val="003058F2"/>
    <w:rsid w:val="00306982"/>
    <w:rsid w:val="0030766D"/>
    <w:rsid w:val="0031043B"/>
    <w:rsid w:val="003109F9"/>
    <w:rsid w:val="00311C00"/>
    <w:rsid w:val="00311CC6"/>
    <w:rsid w:val="00311F05"/>
    <w:rsid w:val="003120D4"/>
    <w:rsid w:val="00312471"/>
    <w:rsid w:val="00312748"/>
    <w:rsid w:val="003128E1"/>
    <w:rsid w:val="00313333"/>
    <w:rsid w:val="003134BE"/>
    <w:rsid w:val="003138E9"/>
    <w:rsid w:val="00313D47"/>
    <w:rsid w:val="00314129"/>
    <w:rsid w:val="003141AF"/>
    <w:rsid w:val="003145A1"/>
    <w:rsid w:val="003147A8"/>
    <w:rsid w:val="00314C76"/>
    <w:rsid w:val="003150A1"/>
    <w:rsid w:val="00315D00"/>
    <w:rsid w:val="00315D8F"/>
    <w:rsid w:val="00316449"/>
    <w:rsid w:val="00316522"/>
    <w:rsid w:val="0031683C"/>
    <w:rsid w:val="00316EC9"/>
    <w:rsid w:val="00316FE7"/>
    <w:rsid w:val="00317604"/>
    <w:rsid w:val="0031795C"/>
    <w:rsid w:val="00317AE9"/>
    <w:rsid w:val="00320242"/>
    <w:rsid w:val="003207B8"/>
    <w:rsid w:val="003208B2"/>
    <w:rsid w:val="00320A55"/>
    <w:rsid w:val="00320B47"/>
    <w:rsid w:val="00321109"/>
    <w:rsid w:val="0032145C"/>
    <w:rsid w:val="0032216A"/>
    <w:rsid w:val="003226A6"/>
    <w:rsid w:val="00322872"/>
    <w:rsid w:val="00322FE9"/>
    <w:rsid w:val="0032303E"/>
    <w:rsid w:val="00323C88"/>
    <w:rsid w:val="00323CB5"/>
    <w:rsid w:val="00323D7E"/>
    <w:rsid w:val="00323FC2"/>
    <w:rsid w:val="0032507E"/>
    <w:rsid w:val="00325111"/>
    <w:rsid w:val="0032554D"/>
    <w:rsid w:val="00325B68"/>
    <w:rsid w:val="00325E8C"/>
    <w:rsid w:val="00325FF4"/>
    <w:rsid w:val="0032719E"/>
    <w:rsid w:val="003271CB"/>
    <w:rsid w:val="003272CD"/>
    <w:rsid w:val="00327ABB"/>
    <w:rsid w:val="00330086"/>
    <w:rsid w:val="003300B5"/>
    <w:rsid w:val="003300E4"/>
    <w:rsid w:val="0033013C"/>
    <w:rsid w:val="0033016A"/>
    <w:rsid w:val="003303E1"/>
    <w:rsid w:val="003314D2"/>
    <w:rsid w:val="003315D3"/>
    <w:rsid w:val="003316A3"/>
    <w:rsid w:val="00333448"/>
    <w:rsid w:val="003339A0"/>
    <w:rsid w:val="00334CB7"/>
    <w:rsid w:val="00335738"/>
    <w:rsid w:val="003363B9"/>
    <w:rsid w:val="00336806"/>
    <w:rsid w:val="00336A2D"/>
    <w:rsid w:val="00336ABE"/>
    <w:rsid w:val="003371CF"/>
    <w:rsid w:val="00337408"/>
    <w:rsid w:val="00337AF8"/>
    <w:rsid w:val="003402BA"/>
    <w:rsid w:val="003412F8"/>
    <w:rsid w:val="00341D35"/>
    <w:rsid w:val="00342FE3"/>
    <w:rsid w:val="003435B4"/>
    <w:rsid w:val="00343AA7"/>
    <w:rsid w:val="0034429E"/>
    <w:rsid w:val="00344381"/>
    <w:rsid w:val="003449EA"/>
    <w:rsid w:val="003465B8"/>
    <w:rsid w:val="003469BF"/>
    <w:rsid w:val="00346AC8"/>
    <w:rsid w:val="00346BEF"/>
    <w:rsid w:val="00346CA0"/>
    <w:rsid w:val="003473AD"/>
    <w:rsid w:val="003474A4"/>
    <w:rsid w:val="003501C0"/>
    <w:rsid w:val="00350648"/>
    <w:rsid w:val="003507E7"/>
    <w:rsid w:val="00350860"/>
    <w:rsid w:val="00351D40"/>
    <w:rsid w:val="003524E5"/>
    <w:rsid w:val="00352624"/>
    <w:rsid w:val="00352DAE"/>
    <w:rsid w:val="00353012"/>
    <w:rsid w:val="003542A4"/>
    <w:rsid w:val="0035498E"/>
    <w:rsid w:val="00354FDB"/>
    <w:rsid w:val="0035589D"/>
    <w:rsid w:val="00355B5A"/>
    <w:rsid w:val="00355F99"/>
    <w:rsid w:val="00356A64"/>
    <w:rsid w:val="00360E12"/>
    <w:rsid w:val="00362758"/>
    <w:rsid w:val="00363AA4"/>
    <w:rsid w:val="00363B5A"/>
    <w:rsid w:val="00363F02"/>
    <w:rsid w:val="00364368"/>
    <w:rsid w:val="003646E3"/>
    <w:rsid w:val="003647D3"/>
    <w:rsid w:val="00364E65"/>
    <w:rsid w:val="00365DCD"/>
    <w:rsid w:val="00367131"/>
    <w:rsid w:val="0036730B"/>
    <w:rsid w:val="003702F5"/>
    <w:rsid w:val="0037035B"/>
    <w:rsid w:val="0037038F"/>
    <w:rsid w:val="00371271"/>
    <w:rsid w:val="00371D5A"/>
    <w:rsid w:val="0037544E"/>
    <w:rsid w:val="003755AB"/>
    <w:rsid w:val="00375F46"/>
    <w:rsid w:val="00377947"/>
    <w:rsid w:val="003801C0"/>
    <w:rsid w:val="00380A7E"/>
    <w:rsid w:val="00382083"/>
    <w:rsid w:val="003820B7"/>
    <w:rsid w:val="0038221D"/>
    <w:rsid w:val="00382455"/>
    <w:rsid w:val="00382686"/>
    <w:rsid w:val="003832D4"/>
    <w:rsid w:val="00383D30"/>
    <w:rsid w:val="00383D6F"/>
    <w:rsid w:val="00384E1F"/>
    <w:rsid w:val="00385907"/>
    <w:rsid w:val="00385B2E"/>
    <w:rsid w:val="003864AA"/>
    <w:rsid w:val="003864DF"/>
    <w:rsid w:val="0038713E"/>
    <w:rsid w:val="00387380"/>
    <w:rsid w:val="0038738C"/>
    <w:rsid w:val="00387AE7"/>
    <w:rsid w:val="00387E0C"/>
    <w:rsid w:val="0039020E"/>
    <w:rsid w:val="00390EE7"/>
    <w:rsid w:val="00390FF8"/>
    <w:rsid w:val="00392A4F"/>
    <w:rsid w:val="00392B34"/>
    <w:rsid w:val="00392B4F"/>
    <w:rsid w:val="00392BA0"/>
    <w:rsid w:val="00392FA5"/>
    <w:rsid w:val="003930AE"/>
    <w:rsid w:val="00393535"/>
    <w:rsid w:val="00393C4E"/>
    <w:rsid w:val="00394E24"/>
    <w:rsid w:val="00395359"/>
    <w:rsid w:val="0039562A"/>
    <w:rsid w:val="003959A2"/>
    <w:rsid w:val="00395C0E"/>
    <w:rsid w:val="00395CC6"/>
    <w:rsid w:val="0039636E"/>
    <w:rsid w:val="00396669"/>
    <w:rsid w:val="00396778"/>
    <w:rsid w:val="00397CC0"/>
    <w:rsid w:val="00397E98"/>
    <w:rsid w:val="003A0F7E"/>
    <w:rsid w:val="003A1335"/>
    <w:rsid w:val="003A136C"/>
    <w:rsid w:val="003A2231"/>
    <w:rsid w:val="003A27A0"/>
    <w:rsid w:val="003A302A"/>
    <w:rsid w:val="003A3AF1"/>
    <w:rsid w:val="003A3E3B"/>
    <w:rsid w:val="003A4053"/>
    <w:rsid w:val="003A4425"/>
    <w:rsid w:val="003A44E1"/>
    <w:rsid w:val="003A4B69"/>
    <w:rsid w:val="003A516B"/>
    <w:rsid w:val="003A51CA"/>
    <w:rsid w:val="003A542C"/>
    <w:rsid w:val="003A5C05"/>
    <w:rsid w:val="003A6F82"/>
    <w:rsid w:val="003B038A"/>
    <w:rsid w:val="003B1013"/>
    <w:rsid w:val="003B1657"/>
    <w:rsid w:val="003B1672"/>
    <w:rsid w:val="003B1863"/>
    <w:rsid w:val="003B2427"/>
    <w:rsid w:val="003B2BD7"/>
    <w:rsid w:val="003B31F0"/>
    <w:rsid w:val="003B3AD3"/>
    <w:rsid w:val="003B4969"/>
    <w:rsid w:val="003B4B10"/>
    <w:rsid w:val="003B4F08"/>
    <w:rsid w:val="003B546E"/>
    <w:rsid w:val="003B62B3"/>
    <w:rsid w:val="003B64C4"/>
    <w:rsid w:val="003B67B9"/>
    <w:rsid w:val="003B6A6A"/>
    <w:rsid w:val="003B71C7"/>
    <w:rsid w:val="003B74CD"/>
    <w:rsid w:val="003B7E09"/>
    <w:rsid w:val="003C1071"/>
    <w:rsid w:val="003C1228"/>
    <w:rsid w:val="003C1B85"/>
    <w:rsid w:val="003C1C12"/>
    <w:rsid w:val="003C23A0"/>
    <w:rsid w:val="003C2AC7"/>
    <w:rsid w:val="003C2E58"/>
    <w:rsid w:val="003C366C"/>
    <w:rsid w:val="003C3BB8"/>
    <w:rsid w:val="003C409D"/>
    <w:rsid w:val="003C53B4"/>
    <w:rsid w:val="003C5551"/>
    <w:rsid w:val="003C6476"/>
    <w:rsid w:val="003C6968"/>
    <w:rsid w:val="003C75E9"/>
    <w:rsid w:val="003D0880"/>
    <w:rsid w:val="003D121F"/>
    <w:rsid w:val="003D1F98"/>
    <w:rsid w:val="003D2248"/>
    <w:rsid w:val="003D22C3"/>
    <w:rsid w:val="003D2610"/>
    <w:rsid w:val="003D37F3"/>
    <w:rsid w:val="003D3C3B"/>
    <w:rsid w:val="003D4B95"/>
    <w:rsid w:val="003D4DF3"/>
    <w:rsid w:val="003D5221"/>
    <w:rsid w:val="003D53A6"/>
    <w:rsid w:val="003D566A"/>
    <w:rsid w:val="003D6BF6"/>
    <w:rsid w:val="003D6D04"/>
    <w:rsid w:val="003D778A"/>
    <w:rsid w:val="003E0518"/>
    <w:rsid w:val="003E0C8B"/>
    <w:rsid w:val="003E113A"/>
    <w:rsid w:val="003E17BC"/>
    <w:rsid w:val="003E1CFE"/>
    <w:rsid w:val="003E21E6"/>
    <w:rsid w:val="003E3F88"/>
    <w:rsid w:val="003E429E"/>
    <w:rsid w:val="003E464E"/>
    <w:rsid w:val="003E4967"/>
    <w:rsid w:val="003E4D91"/>
    <w:rsid w:val="003E5154"/>
    <w:rsid w:val="003E51F7"/>
    <w:rsid w:val="003E5585"/>
    <w:rsid w:val="003E5E91"/>
    <w:rsid w:val="003E666F"/>
    <w:rsid w:val="003E7110"/>
    <w:rsid w:val="003E7F11"/>
    <w:rsid w:val="003F001C"/>
    <w:rsid w:val="003F0554"/>
    <w:rsid w:val="003F0ADE"/>
    <w:rsid w:val="003F1228"/>
    <w:rsid w:val="003F2B54"/>
    <w:rsid w:val="003F2B6B"/>
    <w:rsid w:val="003F3233"/>
    <w:rsid w:val="003F3E4E"/>
    <w:rsid w:val="003F40E2"/>
    <w:rsid w:val="003F46EA"/>
    <w:rsid w:val="003F6171"/>
    <w:rsid w:val="003F63EF"/>
    <w:rsid w:val="003F654A"/>
    <w:rsid w:val="003F6C67"/>
    <w:rsid w:val="003F6F44"/>
    <w:rsid w:val="003F752D"/>
    <w:rsid w:val="00400457"/>
    <w:rsid w:val="00400492"/>
    <w:rsid w:val="00401266"/>
    <w:rsid w:val="00402A5A"/>
    <w:rsid w:val="00402BB1"/>
    <w:rsid w:val="00402CCF"/>
    <w:rsid w:val="00404CC1"/>
    <w:rsid w:val="004054AC"/>
    <w:rsid w:val="00405E9D"/>
    <w:rsid w:val="00406795"/>
    <w:rsid w:val="00406DA5"/>
    <w:rsid w:val="004078FD"/>
    <w:rsid w:val="0041176E"/>
    <w:rsid w:val="00411F4E"/>
    <w:rsid w:val="00412AF3"/>
    <w:rsid w:val="00412D50"/>
    <w:rsid w:val="00413338"/>
    <w:rsid w:val="0041366A"/>
    <w:rsid w:val="0041398B"/>
    <w:rsid w:val="00414A0E"/>
    <w:rsid w:val="004157B6"/>
    <w:rsid w:val="00415EF9"/>
    <w:rsid w:val="004177C0"/>
    <w:rsid w:val="00417C95"/>
    <w:rsid w:val="00417D12"/>
    <w:rsid w:val="00417F9E"/>
    <w:rsid w:val="004201FB"/>
    <w:rsid w:val="00420E88"/>
    <w:rsid w:val="00421A91"/>
    <w:rsid w:val="00421B1B"/>
    <w:rsid w:val="00422105"/>
    <w:rsid w:val="00422DC6"/>
    <w:rsid w:val="00422E5C"/>
    <w:rsid w:val="00422FFE"/>
    <w:rsid w:val="004233C5"/>
    <w:rsid w:val="00424395"/>
    <w:rsid w:val="00424BFC"/>
    <w:rsid w:val="0042556A"/>
    <w:rsid w:val="00425B32"/>
    <w:rsid w:val="004266EF"/>
    <w:rsid w:val="00427625"/>
    <w:rsid w:val="004277E0"/>
    <w:rsid w:val="00427E6E"/>
    <w:rsid w:val="0043148F"/>
    <w:rsid w:val="004315B2"/>
    <w:rsid w:val="0043180A"/>
    <w:rsid w:val="00431A27"/>
    <w:rsid w:val="00431C9D"/>
    <w:rsid w:val="00431D24"/>
    <w:rsid w:val="004321BC"/>
    <w:rsid w:val="00432280"/>
    <w:rsid w:val="00432408"/>
    <w:rsid w:val="00432B71"/>
    <w:rsid w:val="0043302B"/>
    <w:rsid w:val="00433482"/>
    <w:rsid w:val="004340AB"/>
    <w:rsid w:val="004341A7"/>
    <w:rsid w:val="004349A0"/>
    <w:rsid w:val="00435651"/>
    <w:rsid w:val="00436C31"/>
    <w:rsid w:val="00437B57"/>
    <w:rsid w:val="00437FA6"/>
    <w:rsid w:val="0044058A"/>
    <w:rsid w:val="00440827"/>
    <w:rsid w:val="00440F9E"/>
    <w:rsid w:val="0044205D"/>
    <w:rsid w:val="00442B8B"/>
    <w:rsid w:val="004434F7"/>
    <w:rsid w:val="00443792"/>
    <w:rsid w:val="00444594"/>
    <w:rsid w:val="004449DC"/>
    <w:rsid w:val="004457AD"/>
    <w:rsid w:val="00445C9C"/>
    <w:rsid w:val="00446ADC"/>
    <w:rsid w:val="00446CEA"/>
    <w:rsid w:val="00446DDD"/>
    <w:rsid w:val="0044749F"/>
    <w:rsid w:val="004518BF"/>
    <w:rsid w:val="004518CD"/>
    <w:rsid w:val="00451BAE"/>
    <w:rsid w:val="00451F1E"/>
    <w:rsid w:val="0045273D"/>
    <w:rsid w:val="00453425"/>
    <w:rsid w:val="00454176"/>
    <w:rsid w:val="00454D15"/>
    <w:rsid w:val="00455021"/>
    <w:rsid w:val="004554C3"/>
    <w:rsid w:val="004558F6"/>
    <w:rsid w:val="00455F21"/>
    <w:rsid w:val="0045621B"/>
    <w:rsid w:val="00456427"/>
    <w:rsid w:val="00456709"/>
    <w:rsid w:val="00456A82"/>
    <w:rsid w:val="00456C87"/>
    <w:rsid w:val="00456DA3"/>
    <w:rsid w:val="0045776E"/>
    <w:rsid w:val="00457D02"/>
    <w:rsid w:val="00457F23"/>
    <w:rsid w:val="004612D9"/>
    <w:rsid w:val="00461492"/>
    <w:rsid w:val="004615E0"/>
    <w:rsid w:val="00461801"/>
    <w:rsid w:val="004639FC"/>
    <w:rsid w:val="00463C8B"/>
    <w:rsid w:val="004656F7"/>
    <w:rsid w:val="00466A3B"/>
    <w:rsid w:val="00467AFA"/>
    <w:rsid w:val="00470772"/>
    <w:rsid w:val="00470A46"/>
    <w:rsid w:val="004715B3"/>
    <w:rsid w:val="00471ED4"/>
    <w:rsid w:val="00472BEE"/>
    <w:rsid w:val="00472D54"/>
    <w:rsid w:val="00473527"/>
    <w:rsid w:val="00473550"/>
    <w:rsid w:val="0047395F"/>
    <w:rsid w:val="00473D8C"/>
    <w:rsid w:val="00474170"/>
    <w:rsid w:val="00474584"/>
    <w:rsid w:val="004755C9"/>
    <w:rsid w:val="004755E1"/>
    <w:rsid w:val="00475D92"/>
    <w:rsid w:val="00476EC2"/>
    <w:rsid w:val="00477B1F"/>
    <w:rsid w:val="00477B3D"/>
    <w:rsid w:val="00477E95"/>
    <w:rsid w:val="00480F7F"/>
    <w:rsid w:val="00480FCA"/>
    <w:rsid w:val="00481458"/>
    <w:rsid w:val="00481D67"/>
    <w:rsid w:val="00481F3B"/>
    <w:rsid w:val="004823BE"/>
    <w:rsid w:val="004825B6"/>
    <w:rsid w:val="0048290C"/>
    <w:rsid w:val="00482BFD"/>
    <w:rsid w:val="00482CD5"/>
    <w:rsid w:val="00482E13"/>
    <w:rsid w:val="00483829"/>
    <w:rsid w:val="00484181"/>
    <w:rsid w:val="00484920"/>
    <w:rsid w:val="0048544C"/>
    <w:rsid w:val="00485992"/>
    <w:rsid w:val="004859ED"/>
    <w:rsid w:val="00485E3F"/>
    <w:rsid w:val="00486679"/>
    <w:rsid w:val="0048678A"/>
    <w:rsid w:val="00486AA9"/>
    <w:rsid w:val="004874B9"/>
    <w:rsid w:val="0048794C"/>
    <w:rsid w:val="0049034C"/>
    <w:rsid w:val="00491066"/>
    <w:rsid w:val="0049123D"/>
    <w:rsid w:val="0049123E"/>
    <w:rsid w:val="0049130F"/>
    <w:rsid w:val="00491C14"/>
    <w:rsid w:val="004921B0"/>
    <w:rsid w:val="0049366B"/>
    <w:rsid w:val="00493DF9"/>
    <w:rsid w:val="00493E0C"/>
    <w:rsid w:val="0049494D"/>
    <w:rsid w:val="00494D8C"/>
    <w:rsid w:val="00496AEB"/>
    <w:rsid w:val="004A07F5"/>
    <w:rsid w:val="004A09B5"/>
    <w:rsid w:val="004A0AA9"/>
    <w:rsid w:val="004A31C8"/>
    <w:rsid w:val="004A3A54"/>
    <w:rsid w:val="004A4180"/>
    <w:rsid w:val="004A474C"/>
    <w:rsid w:val="004A480D"/>
    <w:rsid w:val="004A4C4A"/>
    <w:rsid w:val="004A5256"/>
    <w:rsid w:val="004A5444"/>
    <w:rsid w:val="004A5680"/>
    <w:rsid w:val="004A63C2"/>
    <w:rsid w:val="004A68A8"/>
    <w:rsid w:val="004A69A1"/>
    <w:rsid w:val="004A6CB9"/>
    <w:rsid w:val="004A6E1E"/>
    <w:rsid w:val="004A73F7"/>
    <w:rsid w:val="004A7B36"/>
    <w:rsid w:val="004B0250"/>
    <w:rsid w:val="004B0F14"/>
    <w:rsid w:val="004B11D1"/>
    <w:rsid w:val="004B29CC"/>
    <w:rsid w:val="004B2F0D"/>
    <w:rsid w:val="004B333A"/>
    <w:rsid w:val="004B3879"/>
    <w:rsid w:val="004B3D80"/>
    <w:rsid w:val="004B4046"/>
    <w:rsid w:val="004B411A"/>
    <w:rsid w:val="004B48C1"/>
    <w:rsid w:val="004B492D"/>
    <w:rsid w:val="004B4C61"/>
    <w:rsid w:val="004B544C"/>
    <w:rsid w:val="004B5513"/>
    <w:rsid w:val="004B5D63"/>
    <w:rsid w:val="004B67AB"/>
    <w:rsid w:val="004B7382"/>
    <w:rsid w:val="004B7836"/>
    <w:rsid w:val="004B78FE"/>
    <w:rsid w:val="004B7923"/>
    <w:rsid w:val="004C08E0"/>
    <w:rsid w:val="004C0F42"/>
    <w:rsid w:val="004C20B6"/>
    <w:rsid w:val="004C2CE0"/>
    <w:rsid w:val="004C35C5"/>
    <w:rsid w:val="004C366C"/>
    <w:rsid w:val="004C3978"/>
    <w:rsid w:val="004C492C"/>
    <w:rsid w:val="004C5132"/>
    <w:rsid w:val="004C53EC"/>
    <w:rsid w:val="004C5796"/>
    <w:rsid w:val="004C5F59"/>
    <w:rsid w:val="004C6540"/>
    <w:rsid w:val="004C6D87"/>
    <w:rsid w:val="004C7AA3"/>
    <w:rsid w:val="004C7AA8"/>
    <w:rsid w:val="004D014D"/>
    <w:rsid w:val="004D21A0"/>
    <w:rsid w:val="004D257E"/>
    <w:rsid w:val="004D25B9"/>
    <w:rsid w:val="004D2B7F"/>
    <w:rsid w:val="004D2BFD"/>
    <w:rsid w:val="004D3522"/>
    <w:rsid w:val="004D3692"/>
    <w:rsid w:val="004D3E71"/>
    <w:rsid w:val="004D653A"/>
    <w:rsid w:val="004D6C88"/>
    <w:rsid w:val="004D7A4D"/>
    <w:rsid w:val="004D7D81"/>
    <w:rsid w:val="004E03D8"/>
    <w:rsid w:val="004E1198"/>
    <w:rsid w:val="004E1CB7"/>
    <w:rsid w:val="004E1CFD"/>
    <w:rsid w:val="004E1E7A"/>
    <w:rsid w:val="004E22F5"/>
    <w:rsid w:val="004E2736"/>
    <w:rsid w:val="004E334F"/>
    <w:rsid w:val="004E3EA9"/>
    <w:rsid w:val="004E5888"/>
    <w:rsid w:val="004E61E5"/>
    <w:rsid w:val="004E64B2"/>
    <w:rsid w:val="004E6751"/>
    <w:rsid w:val="004E71EB"/>
    <w:rsid w:val="004E7738"/>
    <w:rsid w:val="004E7D7A"/>
    <w:rsid w:val="004F0551"/>
    <w:rsid w:val="004F0A09"/>
    <w:rsid w:val="004F11D2"/>
    <w:rsid w:val="004F1260"/>
    <w:rsid w:val="004F24A8"/>
    <w:rsid w:val="004F3897"/>
    <w:rsid w:val="004F40E9"/>
    <w:rsid w:val="004F41D1"/>
    <w:rsid w:val="004F60CF"/>
    <w:rsid w:val="004F6223"/>
    <w:rsid w:val="004F6CF6"/>
    <w:rsid w:val="004F7124"/>
    <w:rsid w:val="00500038"/>
    <w:rsid w:val="00500A1A"/>
    <w:rsid w:val="00500C89"/>
    <w:rsid w:val="00502153"/>
    <w:rsid w:val="00502CE2"/>
    <w:rsid w:val="0050326D"/>
    <w:rsid w:val="0050367B"/>
    <w:rsid w:val="00503BAF"/>
    <w:rsid w:val="0050412A"/>
    <w:rsid w:val="005044E4"/>
    <w:rsid w:val="005046D9"/>
    <w:rsid w:val="0050604B"/>
    <w:rsid w:val="00506A09"/>
    <w:rsid w:val="00507962"/>
    <w:rsid w:val="00507B1B"/>
    <w:rsid w:val="00510A44"/>
    <w:rsid w:val="00510B9D"/>
    <w:rsid w:val="005113DE"/>
    <w:rsid w:val="00511465"/>
    <w:rsid w:val="0051149F"/>
    <w:rsid w:val="00511A12"/>
    <w:rsid w:val="00511C2F"/>
    <w:rsid w:val="00511D8C"/>
    <w:rsid w:val="00512167"/>
    <w:rsid w:val="005134FB"/>
    <w:rsid w:val="005137D3"/>
    <w:rsid w:val="00513FC1"/>
    <w:rsid w:val="00514154"/>
    <w:rsid w:val="00514313"/>
    <w:rsid w:val="00514561"/>
    <w:rsid w:val="00514BCB"/>
    <w:rsid w:val="005156C1"/>
    <w:rsid w:val="00515920"/>
    <w:rsid w:val="0051604E"/>
    <w:rsid w:val="005167FE"/>
    <w:rsid w:val="00516E40"/>
    <w:rsid w:val="0051702D"/>
    <w:rsid w:val="005173BB"/>
    <w:rsid w:val="00517C9D"/>
    <w:rsid w:val="00517EB3"/>
    <w:rsid w:val="00517F5B"/>
    <w:rsid w:val="00520182"/>
    <w:rsid w:val="00520983"/>
    <w:rsid w:val="00520A24"/>
    <w:rsid w:val="0052177B"/>
    <w:rsid w:val="00521FFF"/>
    <w:rsid w:val="0052263C"/>
    <w:rsid w:val="005236DA"/>
    <w:rsid w:val="00523A8A"/>
    <w:rsid w:val="00524690"/>
    <w:rsid w:val="0052472B"/>
    <w:rsid w:val="00524A8A"/>
    <w:rsid w:val="00524DC9"/>
    <w:rsid w:val="00525060"/>
    <w:rsid w:val="00525BFF"/>
    <w:rsid w:val="00526238"/>
    <w:rsid w:val="00526C32"/>
    <w:rsid w:val="00526D61"/>
    <w:rsid w:val="00527503"/>
    <w:rsid w:val="0053036B"/>
    <w:rsid w:val="0053063D"/>
    <w:rsid w:val="00530647"/>
    <w:rsid w:val="00530DD5"/>
    <w:rsid w:val="00530FBC"/>
    <w:rsid w:val="0053219E"/>
    <w:rsid w:val="00532810"/>
    <w:rsid w:val="00532A25"/>
    <w:rsid w:val="00533C94"/>
    <w:rsid w:val="00533F8D"/>
    <w:rsid w:val="00534EBA"/>
    <w:rsid w:val="005355B3"/>
    <w:rsid w:val="0053583F"/>
    <w:rsid w:val="005358BC"/>
    <w:rsid w:val="005358BF"/>
    <w:rsid w:val="005374AB"/>
    <w:rsid w:val="00537B73"/>
    <w:rsid w:val="00540413"/>
    <w:rsid w:val="0054060E"/>
    <w:rsid w:val="005416AA"/>
    <w:rsid w:val="00541A5B"/>
    <w:rsid w:val="005427AD"/>
    <w:rsid w:val="00542E17"/>
    <w:rsid w:val="005431E4"/>
    <w:rsid w:val="0054394B"/>
    <w:rsid w:val="0054491D"/>
    <w:rsid w:val="00544D0C"/>
    <w:rsid w:val="00545218"/>
    <w:rsid w:val="00545D19"/>
    <w:rsid w:val="00546936"/>
    <w:rsid w:val="00546D2E"/>
    <w:rsid w:val="005475F3"/>
    <w:rsid w:val="00547951"/>
    <w:rsid w:val="00550EFD"/>
    <w:rsid w:val="00551287"/>
    <w:rsid w:val="00551590"/>
    <w:rsid w:val="00551AFB"/>
    <w:rsid w:val="00552B34"/>
    <w:rsid w:val="00552BA0"/>
    <w:rsid w:val="00553E7E"/>
    <w:rsid w:val="0055414E"/>
    <w:rsid w:val="00554433"/>
    <w:rsid w:val="00555168"/>
    <w:rsid w:val="005552B7"/>
    <w:rsid w:val="00555DA6"/>
    <w:rsid w:val="00555DBC"/>
    <w:rsid w:val="00556357"/>
    <w:rsid w:val="0055698D"/>
    <w:rsid w:val="00556B44"/>
    <w:rsid w:val="0055709D"/>
    <w:rsid w:val="005571DB"/>
    <w:rsid w:val="00557837"/>
    <w:rsid w:val="005600DA"/>
    <w:rsid w:val="005603D4"/>
    <w:rsid w:val="0056052D"/>
    <w:rsid w:val="005608B0"/>
    <w:rsid w:val="0056092C"/>
    <w:rsid w:val="00560D42"/>
    <w:rsid w:val="00560EF1"/>
    <w:rsid w:val="0056135F"/>
    <w:rsid w:val="00561478"/>
    <w:rsid w:val="0056184C"/>
    <w:rsid w:val="00561885"/>
    <w:rsid w:val="00561C38"/>
    <w:rsid w:val="00563178"/>
    <w:rsid w:val="0056398A"/>
    <w:rsid w:val="00563D91"/>
    <w:rsid w:val="00565B2E"/>
    <w:rsid w:val="005660F4"/>
    <w:rsid w:val="005666AC"/>
    <w:rsid w:val="00566C1B"/>
    <w:rsid w:val="00566EF6"/>
    <w:rsid w:val="00567E90"/>
    <w:rsid w:val="00570360"/>
    <w:rsid w:val="00570737"/>
    <w:rsid w:val="0057078C"/>
    <w:rsid w:val="00570E32"/>
    <w:rsid w:val="00571244"/>
    <w:rsid w:val="005719A7"/>
    <w:rsid w:val="00572E46"/>
    <w:rsid w:val="00573023"/>
    <w:rsid w:val="00573BAC"/>
    <w:rsid w:val="00573FC4"/>
    <w:rsid w:val="00574648"/>
    <w:rsid w:val="0057540D"/>
    <w:rsid w:val="00575992"/>
    <w:rsid w:val="00575A7F"/>
    <w:rsid w:val="00575AFF"/>
    <w:rsid w:val="00575C38"/>
    <w:rsid w:val="00575F8E"/>
    <w:rsid w:val="00576822"/>
    <w:rsid w:val="005768AC"/>
    <w:rsid w:val="00577095"/>
    <w:rsid w:val="005771E7"/>
    <w:rsid w:val="00580147"/>
    <w:rsid w:val="00580420"/>
    <w:rsid w:val="00582B17"/>
    <w:rsid w:val="005835E3"/>
    <w:rsid w:val="00583962"/>
    <w:rsid w:val="00584F24"/>
    <w:rsid w:val="00584FF2"/>
    <w:rsid w:val="005858F8"/>
    <w:rsid w:val="005859F6"/>
    <w:rsid w:val="00585D19"/>
    <w:rsid w:val="005868B1"/>
    <w:rsid w:val="00586BBB"/>
    <w:rsid w:val="005877E8"/>
    <w:rsid w:val="00587871"/>
    <w:rsid w:val="00590579"/>
    <w:rsid w:val="0059079B"/>
    <w:rsid w:val="00590B6F"/>
    <w:rsid w:val="005914B7"/>
    <w:rsid w:val="005919D4"/>
    <w:rsid w:val="00591D0F"/>
    <w:rsid w:val="005922EF"/>
    <w:rsid w:val="005934BB"/>
    <w:rsid w:val="00593611"/>
    <w:rsid w:val="00593C4C"/>
    <w:rsid w:val="00595116"/>
    <w:rsid w:val="00595144"/>
    <w:rsid w:val="0059519F"/>
    <w:rsid w:val="005954A3"/>
    <w:rsid w:val="00596757"/>
    <w:rsid w:val="00596BCC"/>
    <w:rsid w:val="00597A3D"/>
    <w:rsid w:val="00597B70"/>
    <w:rsid w:val="005A0E9B"/>
    <w:rsid w:val="005A1007"/>
    <w:rsid w:val="005A16B8"/>
    <w:rsid w:val="005A216E"/>
    <w:rsid w:val="005A2BF2"/>
    <w:rsid w:val="005A2EBD"/>
    <w:rsid w:val="005A3D26"/>
    <w:rsid w:val="005A3DD6"/>
    <w:rsid w:val="005A40A1"/>
    <w:rsid w:val="005A4CD0"/>
    <w:rsid w:val="005A4E8B"/>
    <w:rsid w:val="005A541F"/>
    <w:rsid w:val="005A5619"/>
    <w:rsid w:val="005A5D51"/>
    <w:rsid w:val="005A6039"/>
    <w:rsid w:val="005A6120"/>
    <w:rsid w:val="005A632C"/>
    <w:rsid w:val="005A6703"/>
    <w:rsid w:val="005A69D0"/>
    <w:rsid w:val="005A6DF4"/>
    <w:rsid w:val="005A6FA5"/>
    <w:rsid w:val="005A7A66"/>
    <w:rsid w:val="005A7EFB"/>
    <w:rsid w:val="005B0A04"/>
    <w:rsid w:val="005B0DDF"/>
    <w:rsid w:val="005B150C"/>
    <w:rsid w:val="005B193B"/>
    <w:rsid w:val="005B1943"/>
    <w:rsid w:val="005B19E3"/>
    <w:rsid w:val="005B1A1D"/>
    <w:rsid w:val="005B4049"/>
    <w:rsid w:val="005B48EA"/>
    <w:rsid w:val="005B4942"/>
    <w:rsid w:val="005B54E4"/>
    <w:rsid w:val="005B5683"/>
    <w:rsid w:val="005B60AC"/>
    <w:rsid w:val="005B68F9"/>
    <w:rsid w:val="005B6936"/>
    <w:rsid w:val="005B6A2D"/>
    <w:rsid w:val="005B6AB1"/>
    <w:rsid w:val="005B7318"/>
    <w:rsid w:val="005B76B6"/>
    <w:rsid w:val="005B795C"/>
    <w:rsid w:val="005C09B9"/>
    <w:rsid w:val="005C0A07"/>
    <w:rsid w:val="005C1B4A"/>
    <w:rsid w:val="005C1C2D"/>
    <w:rsid w:val="005C1DC4"/>
    <w:rsid w:val="005C21DD"/>
    <w:rsid w:val="005C24D7"/>
    <w:rsid w:val="005C36A8"/>
    <w:rsid w:val="005C4031"/>
    <w:rsid w:val="005C49AF"/>
    <w:rsid w:val="005C4C01"/>
    <w:rsid w:val="005C5A0A"/>
    <w:rsid w:val="005C5F70"/>
    <w:rsid w:val="005C6399"/>
    <w:rsid w:val="005C715E"/>
    <w:rsid w:val="005C747B"/>
    <w:rsid w:val="005C78FE"/>
    <w:rsid w:val="005C7FA1"/>
    <w:rsid w:val="005D016D"/>
    <w:rsid w:val="005D02B4"/>
    <w:rsid w:val="005D03F4"/>
    <w:rsid w:val="005D1468"/>
    <w:rsid w:val="005D14A6"/>
    <w:rsid w:val="005D2232"/>
    <w:rsid w:val="005D232B"/>
    <w:rsid w:val="005D25B4"/>
    <w:rsid w:val="005D28F4"/>
    <w:rsid w:val="005D35CF"/>
    <w:rsid w:val="005D4053"/>
    <w:rsid w:val="005D4315"/>
    <w:rsid w:val="005D4D58"/>
    <w:rsid w:val="005D5912"/>
    <w:rsid w:val="005D59F0"/>
    <w:rsid w:val="005D629D"/>
    <w:rsid w:val="005D6C07"/>
    <w:rsid w:val="005D7CA4"/>
    <w:rsid w:val="005D7CFB"/>
    <w:rsid w:val="005D7D34"/>
    <w:rsid w:val="005D7E7E"/>
    <w:rsid w:val="005E0026"/>
    <w:rsid w:val="005E0165"/>
    <w:rsid w:val="005E0CEC"/>
    <w:rsid w:val="005E1022"/>
    <w:rsid w:val="005E1161"/>
    <w:rsid w:val="005E1CE7"/>
    <w:rsid w:val="005E256D"/>
    <w:rsid w:val="005E280A"/>
    <w:rsid w:val="005E2E2E"/>
    <w:rsid w:val="005E35F9"/>
    <w:rsid w:val="005E5503"/>
    <w:rsid w:val="005E5C95"/>
    <w:rsid w:val="005E5DAA"/>
    <w:rsid w:val="005E74B8"/>
    <w:rsid w:val="005E7C3F"/>
    <w:rsid w:val="005E7C71"/>
    <w:rsid w:val="005E7E3D"/>
    <w:rsid w:val="005E7E71"/>
    <w:rsid w:val="005E7EC2"/>
    <w:rsid w:val="005F08C1"/>
    <w:rsid w:val="005F08D8"/>
    <w:rsid w:val="005F1BE9"/>
    <w:rsid w:val="005F1E13"/>
    <w:rsid w:val="005F2ACF"/>
    <w:rsid w:val="005F3072"/>
    <w:rsid w:val="005F40C1"/>
    <w:rsid w:val="005F42ED"/>
    <w:rsid w:val="005F43AA"/>
    <w:rsid w:val="005F4C7C"/>
    <w:rsid w:val="005F5311"/>
    <w:rsid w:val="005F57F3"/>
    <w:rsid w:val="005F5DC8"/>
    <w:rsid w:val="005F70D1"/>
    <w:rsid w:val="006001FB"/>
    <w:rsid w:val="006002EE"/>
    <w:rsid w:val="00601825"/>
    <w:rsid w:val="00602CF0"/>
    <w:rsid w:val="0060432D"/>
    <w:rsid w:val="00604562"/>
    <w:rsid w:val="006049E9"/>
    <w:rsid w:val="00604DCD"/>
    <w:rsid w:val="00606962"/>
    <w:rsid w:val="00607536"/>
    <w:rsid w:val="0060797C"/>
    <w:rsid w:val="00607D93"/>
    <w:rsid w:val="006103E4"/>
    <w:rsid w:val="006107CD"/>
    <w:rsid w:val="00610828"/>
    <w:rsid w:val="00610973"/>
    <w:rsid w:val="00610E22"/>
    <w:rsid w:val="00611C9E"/>
    <w:rsid w:val="00611D14"/>
    <w:rsid w:val="00611EB5"/>
    <w:rsid w:val="00612235"/>
    <w:rsid w:val="0061273D"/>
    <w:rsid w:val="00613269"/>
    <w:rsid w:val="006147CE"/>
    <w:rsid w:val="00614DF2"/>
    <w:rsid w:val="0061592C"/>
    <w:rsid w:val="00616D73"/>
    <w:rsid w:val="00617FE3"/>
    <w:rsid w:val="0062134B"/>
    <w:rsid w:val="0062207B"/>
    <w:rsid w:val="00622624"/>
    <w:rsid w:val="006227C5"/>
    <w:rsid w:val="00622D54"/>
    <w:rsid w:val="00622DB9"/>
    <w:rsid w:val="006239B1"/>
    <w:rsid w:val="00623C93"/>
    <w:rsid w:val="00624268"/>
    <w:rsid w:val="00624824"/>
    <w:rsid w:val="006250CB"/>
    <w:rsid w:val="00625279"/>
    <w:rsid w:val="00625A83"/>
    <w:rsid w:val="00625CB8"/>
    <w:rsid w:val="00625DD2"/>
    <w:rsid w:val="00626123"/>
    <w:rsid w:val="0062648D"/>
    <w:rsid w:val="00626557"/>
    <w:rsid w:val="00626962"/>
    <w:rsid w:val="00626F80"/>
    <w:rsid w:val="006270F1"/>
    <w:rsid w:val="00627659"/>
    <w:rsid w:val="00627750"/>
    <w:rsid w:val="00627B3B"/>
    <w:rsid w:val="0063037D"/>
    <w:rsid w:val="006303CE"/>
    <w:rsid w:val="00630489"/>
    <w:rsid w:val="00630770"/>
    <w:rsid w:val="006312D3"/>
    <w:rsid w:val="0063289D"/>
    <w:rsid w:val="00632B40"/>
    <w:rsid w:val="00633512"/>
    <w:rsid w:val="0063355D"/>
    <w:rsid w:val="006336C0"/>
    <w:rsid w:val="0063391D"/>
    <w:rsid w:val="006343FA"/>
    <w:rsid w:val="006344D0"/>
    <w:rsid w:val="00634B2A"/>
    <w:rsid w:val="00634BA6"/>
    <w:rsid w:val="006354A8"/>
    <w:rsid w:val="00635777"/>
    <w:rsid w:val="00635B50"/>
    <w:rsid w:val="0063611D"/>
    <w:rsid w:val="006364A7"/>
    <w:rsid w:val="00636BA1"/>
    <w:rsid w:val="0063718C"/>
    <w:rsid w:val="006415A1"/>
    <w:rsid w:val="00642916"/>
    <w:rsid w:val="00643A2B"/>
    <w:rsid w:val="00643A9C"/>
    <w:rsid w:val="00645745"/>
    <w:rsid w:val="00645824"/>
    <w:rsid w:val="00645AC0"/>
    <w:rsid w:val="00646057"/>
    <w:rsid w:val="006465B6"/>
    <w:rsid w:val="00646C61"/>
    <w:rsid w:val="006471AA"/>
    <w:rsid w:val="006471CB"/>
    <w:rsid w:val="00650330"/>
    <w:rsid w:val="0065051B"/>
    <w:rsid w:val="00650539"/>
    <w:rsid w:val="00650559"/>
    <w:rsid w:val="00650859"/>
    <w:rsid w:val="00652083"/>
    <w:rsid w:val="006523F0"/>
    <w:rsid w:val="00652DED"/>
    <w:rsid w:val="006530D4"/>
    <w:rsid w:val="006534D7"/>
    <w:rsid w:val="00654228"/>
    <w:rsid w:val="00654972"/>
    <w:rsid w:val="00654D6A"/>
    <w:rsid w:val="006550FD"/>
    <w:rsid w:val="00655841"/>
    <w:rsid w:val="00655C4D"/>
    <w:rsid w:val="006565CF"/>
    <w:rsid w:val="00656A82"/>
    <w:rsid w:val="00657776"/>
    <w:rsid w:val="0065785E"/>
    <w:rsid w:val="00660717"/>
    <w:rsid w:val="00660B71"/>
    <w:rsid w:val="00661957"/>
    <w:rsid w:val="006619D9"/>
    <w:rsid w:val="00661E4D"/>
    <w:rsid w:val="006622EF"/>
    <w:rsid w:val="0066269C"/>
    <w:rsid w:val="00662854"/>
    <w:rsid w:val="0066311D"/>
    <w:rsid w:val="00663B30"/>
    <w:rsid w:val="00663EDE"/>
    <w:rsid w:val="0066410C"/>
    <w:rsid w:val="006641C3"/>
    <w:rsid w:val="00664514"/>
    <w:rsid w:val="006652C9"/>
    <w:rsid w:val="00665A8E"/>
    <w:rsid w:val="00665EBF"/>
    <w:rsid w:val="00666054"/>
    <w:rsid w:val="006663D3"/>
    <w:rsid w:val="00667A2A"/>
    <w:rsid w:val="00667ED1"/>
    <w:rsid w:val="0067050D"/>
    <w:rsid w:val="006707A4"/>
    <w:rsid w:val="00670A44"/>
    <w:rsid w:val="00670A65"/>
    <w:rsid w:val="006718AD"/>
    <w:rsid w:val="00671CB9"/>
    <w:rsid w:val="00672457"/>
    <w:rsid w:val="0067362D"/>
    <w:rsid w:val="00674725"/>
    <w:rsid w:val="006757AA"/>
    <w:rsid w:val="00675967"/>
    <w:rsid w:val="00675C93"/>
    <w:rsid w:val="00676B5E"/>
    <w:rsid w:val="00677237"/>
    <w:rsid w:val="006774E9"/>
    <w:rsid w:val="00677818"/>
    <w:rsid w:val="00677D6B"/>
    <w:rsid w:val="00677FDC"/>
    <w:rsid w:val="00680B22"/>
    <w:rsid w:val="00681055"/>
    <w:rsid w:val="00682759"/>
    <w:rsid w:val="00682C15"/>
    <w:rsid w:val="00682C98"/>
    <w:rsid w:val="00683DC6"/>
    <w:rsid w:val="00684506"/>
    <w:rsid w:val="00684EE2"/>
    <w:rsid w:val="00685877"/>
    <w:rsid w:val="00686205"/>
    <w:rsid w:val="00686782"/>
    <w:rsid w:val="00686B85"/>
    <w:rsid w:val="00686CE2"/>
    <w:rsid w:val="00686E19"/>
    <w:rsid w:val="00687658"/>
    <w:rsid w:val="00690416"/>
    <w:rsid w:val="0069043C"/>
    <w:rsid w:val="0069058B"/>
    <w:rsid w:val="006908AB"/>
    <w:rsid w:val="00691080"/>
    <w:rsid w:val="006910BA"/>
    <w:rsid w:val="00691952"/>
    <w:rsid w:val="00691D9C"/>
    <w:rsid w:val="00692025"/>
    <w:rsid w:val="00692391"/>
    <w:rsid w:val="00692A52"/>
    <w:rsid w:val="00693AD3"/>
    <w:rsid w:val="0069403C"/>
    <w:rsid w:val="00694616"/>
    <w:rsid w:val="00695391"/>
    <w:rsid w:val="00695A9D"/>
    <w:rsid w:val="00695B72"/>
    <w:rsid w:val="00696477"/>
    <w:rsid w:val="00696839"/>
    <w:rsid w:val="00696ACC"/>
    <w:rsid w:val="00697076"/>
    <w:rsid w:val="006A0079"/>
    <w:rsid w:val="006A0BA4"/>
    <w:rsid w:val="006A0E0A"/>
    <w:rsid w:val="006A0EAF"/>
    <w:rsid w:val="006A14E9"/>
    <w:rsid w:val="006A15CD"/>
    <w:rsid w:val="006A180A"/>
    <w:rsid w:val="006A2152"/>
    <w:rsid w:val="006A242D"/>
    <w:rsid w:val="006A3490"/>
    <w:rsid w:val="006A3977"/>
    <w:rsid w:val="006A3AF5"/>
    <w:rsid w:val="006A4A4B"/>
    <w:rsid w:val="006A5589"/>
    <w:rsid w:val="006A5992"/>
    <w:rsid w:val="006A5AD2"/>
    <w:rsid w:val="006A616C"/>
    <w:rsid w:val="006A6508"/>
    <w:rsid w:val="006A6774"/>
    <w:rsid w:val="006A6C5E"/>
    <w:rsid w:val="006A74C1"/>
    <w:rsid w:val="006A79CF"/>
    <w:rsid w:val="006B09F8"/>
    <w:rsid w:val="006B0C70"/>
    <w:rsid w:val="006B1B14"/>
    <w:rsid w:val="006B25E1"/>
    <w:rsid w:val="006B28BC"/>
    <w:rsid w:val="006B28E2"/>
    <w:rsid w:val="006B31A4"/>
    <w:rsid w:val="006B3C4F"/>
    <w:rsid w:val="006B4081"/>
    <w:rsid w:val="006B4273"/>
    <w:rsid w:val="006B4350"/>
    <w:rsid w:val="006B4E90"/>
    <w:rsid w:val="006B52FD"/>
    <w:rsid w:val="006B5315"/>
    <w:rsid w:val="006B5935"/>
    <w:rsid w:val="006B5E0D"/>
    <w:rsid w:val="006B6626"/>
    <w:rsid w:val="006B6D1E"/>
    <w:rsid w:val="006B7376"/>
    <w:rsid w:val="006B79E8"/>
    <w:rsid w:val="006C12C0"/>
    <w:rsid w:val="006C1527"/>
    <w:rsid w:val="006C2E13"/>
    <w:rsid w:val="006C415F"/>
    <w:rsid w:val="006C4296"/>
    <w:rsid w:val="006C4904"/>
    <w:rsid w:val="006C50F5"/>
    <w:rsid w:val="006C66DF"/>
    <w:rsid w:val="006C71AC"/>
    <w:rsid w:val="006C77A9"/>
    <w:rsid w:val="006D0356"/>
    <w:rsid w:val="006D0769"/>
    <w:rsid w:val="006D1466"/>
    <w:rsid w:val="006D1C97"/>
    <w:rsid w:val="006D1E72"/>
    <w:rsid w:val="006D1EB5"/>
    <w:rsid w:val="006D26E6"/>
    <w:rsid w:val="006D2CD3"/>
    <w:rsid w:val="006D3345"/>
    <w:rsid w:val="006D33A8"/>
    <w:rsid w:val="006D34EE"/>
    <w:rsid w:val="006D37A1"/>
    <w:rsid w:val="006D3CF4"/>
    <w:rsid w:val="006D3FC6"/>
    <w:rsid w:val="006D477B"/>
    <w:rsid w:val="006D5114"/>
    <w:rsid w:val="006D574C"/>
    <w:rsid w:val="006D5C07"/>
    <w:rsid w:val="006D5CBC"/>
    <w:rsid w:val="006D6385"/>
    <w:rsid w:val="006D6498"/>
    <w:rsid w:val="006D66D2"/>
    <w:rsid w:val="006D6C9E"/>
    <w:rsid w:val="006D70E0"/>
    <w:rsid w:val="006D7DCE"/>
    <w:rsid w:val="006E009A"/>
    <w:rsid w:val="006E08A6"/>
    <w:rsid w:val="006E144F"/>
    <w:rsid w:val="006E151C"/>
    <w:rsid w:val="006E165D"/>
    <w:rsid w:val="006E1E44"/>
    <w:rsid w:val="006E26DD"/>
    <w:rsid w:val="006E2BF5"/>
    <w:rsid w:val="006E2E19"/>
    <w:rsid w:val="006E43EB"/>
    <w:rsid w:val="006E49BA"/>
    <w:rsid w:val="006E5313"/>
    <w:rsid w:val="006E5E1C"/>
    <w:rsid w:val="006E78F4"/>
    <w:rsid w:val="006E7CD0"/>
    <w:rsid w:val="006E7E42"/>
    <w:rsid w:val="006F0817"/>
    <w:rsid w:val="006F0CB9"/>
    <w:rsid w:val="006F1B73"/>
    <w:rsid w:val="006F22A9"/>
    <w:rsid w:val="006F2D75"/>
    <w:rsid w:val="006F2D76"/>
    <w:rsid w:val="006F34CC"/>
    <w:rsid w:val="006F5296"/>
    <w:rsid w:val="006F5A82"/>
    <w:rsid w:val="006F6328"/>
    <w:rsid w:val="006F6884"/>
    <w:rsid w:val="006F7211"/>
    <w:rsid w:val="006F7915"/>
    <w:rsid w:val="006F7FDA"/>
    <w:rsid w:val="0070015B"/>
    <w:rsid w:val="0070022B"/>
    <w:rsid w:val="00700C77"/>
    <w:rsid w:val="00701B2B"/>
    <w:rsid w:val="00701CFF"/>
    <w:rsid w:val="0070257D"/>
    <w:rsid w:val="00702A11"/>
    <w:rsid w:val="00702BE2"/>
    <w:rsid w:val="00703D71"/>
    <w:rsid w:val="0070478A"/>
    <w:rsid w:val="00705EAF"/>
    <w:rsid w:val="00706805"/>
    <w:rsid w:val="0070731E"/>
    <w:rsid w:val="007073DB"/>
    <w:rsid w:val="0070740C"/>
    <w:rsid w:val="00707BD1"/>
    <w:rsid w:val="00707CE4"/>
    <w:rsid w:val="00710883"/>
    <w:rsid w:val="007108AE"/>
    <w:rsid w:val="0071092A"/>
    <w:rsid w:val="00710D60"/>
    <w:rsid w:val="007110E1"/>
    <w:rsid w:val="00711F0A"/>
    <w:rsid w:val="00712FC4"/>
    <w:rsid w:val="0071320A"/>
    <w:rsid w:val="00713BBA"/>
    <w:rsid w:val="00714326"/>
    <w:rsid w:val="00714666"/>
    <w:rsid w:val="00714805"/>
    <w:rsid w:val="00714D2C"/>
    <w:rsid w:val="00715272"/>
    <w:rsid w:val="00715D40"/>
    <w:rsid w:val="00715EA4"/>
    <w:rsid w:val="007165F6"/>
    <w:rsid w:val="0071699A"/>
    <w:rsid w:val="00717BE2"/>
    <w:rsid w:val="00717F44"/>
    <w:rsid w:val="00720081"/>
    <w:rsid w:val="0072032C"/>
    <w:rsid w:val="00720390"/>
    <w:rsid w:val="00720DE4"/>
    <w:rsid w:val="00720FE1"/>
    <w:rsid w:val="00721A65"/>
    <w:rsid w:val="00722758"/>
    <w:rsid w:val="00722D71"/>
    <w:rsid w:val="00722DB9"/>
    <w:rsid w:val="00722EB1"/>
    <w:rsid w:val="00722FAD"/>
    <w:rsid w:val="00723CE7"/>
    <w:rsid w:val="00723D89"/>
    <w:rsid w:val="007245C4"/>
    <w:rsid w:val="00724846"/>
    <w:rsid w:val="00724B78"/>
    <w:rsid w:val="007262D8"/>
    <w:rsid w:val="007263F4"/>
    <w:rsid w:val="0072740E"/>
    <w:rsid w:val="0072773D"/>
    <w:rsid w:val="00727804"/>
    <w:rsid w:val="00727988"/>
    <w:rsid w:val="007300C9"/>
    <w:rsid w:val="0073023D"/>
    <w:rsid w:val="007307D3"/>
    <w:rsid w:val="00730B10"/>
    <w:rsid w:val="00731E89"/>
    <w:rsid w:val="00732C75"/>
    <w:rsid w:val="00733535"/>
    <w:rsid w:val="00733757"/>
    <w:rsid w:val="00733B35"/>
    <w:rsid w:val="00733B93"/>
    <w:rsid w:val="007346D1"/>
    <w:rsid w:val="0073538A"/>
    <w:rsid w:val="00735869"/>
    <w:rsid w:val="00735F91"/>
    <w:rsid w:val="00736144"/>
    <w:rsid w:val="00736A27"/>
    <w:rsid w:val="00737605"/>
    <w:rsid w:val="007377D6"/>
    <w:rsid w:val="00737943"/>
    <w:rsid w:val="00740652"/>
    <w:rsid w:val="0074135D"/>
    <w:rsid w:val="00741732"/>
    <w:rsid w:val="007422B2"/>
    <w:rsid w:val="007422EF"/>
    <w:rsid w:val="00742813"/>
    <w:rsid w:val="00742BE2"/>
    <w:rsid w:val="00744336"/>
    <w:rsid w:val="00744740"/>
    <w:rsid w:val="007453FF"/>
    <w:rsid w:val="0074554C"/>
    <w:rsid w:val="007458FF"/>
    <w:rsid w:val="0074667F"/>
    <w:rsid w:val="0074675C"/>
    <w:rsid w:val="00746799"/>
    <w:rsid w:val="00746CFF"/>
    <w:rsid w:val="007472AF"/>
    <w:rsid w:val="007473A1"/>
    <w:rsid w:val="00747ED2"/>
    <w:rsid w:val="007502BB"/>
    <w:rsid w:val="007513B3"/>
    <w:rsid w:val="00751B52"/>
    <w:rsid w:val="00751B89"/>
    <w:rsid w:val="00752F93"/>
    <w:rsid w:val="007548BE"/>
    <w:rsid w:val="00755A20"/>
    <w:rsid w:val="00756158"/>
    <w:rsid w:val="007562DB"/>
    <w:rsid w:val="00756B70"/>
    <w:rsid w:val="00757A7D"/>
    <w:rsid w:val="00757F77"/>
    <w:rsid w:val="00760618"/>
    <w:rsid w:val="00760C1B"/>
    <w:rsid w:val="00760C8F"/>
    <w:rsid w:val="00760CF1"/>
    <w:rsid w:val="0076157C"/>
    <w:rsid w:val="0076169F"/>
    <w:rsid w:val="007619D4"/>
    <w:rsid w:val="00761BF8"/>
    <w:rsid w:val="007620A3"/>
    <w:rsid w:val="00762B4B"/>
    <w:rsid w:val="00762EDD"/>
    <w:rsid w:val="007639CF"/>
    <w:rsid w:val="00763BCC"/>
    <w:rsid w:val="00763BCD"/>
    <w:rsid w:val="00764010"/>
    <w:rsid w:val="0076487E"/>
    <w:rsid w:val="00765041"/>
    <w:rsid w:val="00765D06"/>
    <w:rsid w:val="00765F12"/>
    <w:rsid w:val="00766752"/>
    <w:rsid w:val="007703EC"/>
    <w:rsid w:val="007712BE"/>
    <w:rsid w:val="007714FD"/>
    <w:rsid w:val="0077184B"/>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2F0F"/>
    <w:rsid w:val="007831F9"/>
    <w:rsid w:val="00783B65"/>
    <w:rsid w:val="00783D18"/>
    <w:rsid w:val="0078523F"/>
    <w:rsid w:val="007852E6"/>
    <w:rsid w:val="007854B0"/>
    <w:rsid w:val="0078774F"/>
    <w:rsid w:val="00787BD6"/>
    <w:rsid w:val="00790092"/>
    <w:rsid w:val="00790391"/>
    <w:rsid w:val="00790565"/>
    <w:rsid w:val="00790EC5"/>
    <w:rsid w:val="007913BF"/>
    <w:rsid w:val="0079195D"/>
    <w:rsid w:val="00792671"/>
    <w:rsid w:val="0079298D"/>
    <w:rsid w:val="007930DB"/>
    <w:rsid w:val="0079392B"/>
    <w:rsid w:val="00795172"/>
    <w:rsid w:val="00795C97"/>
    <w:rsid w:val="00795EB4"/>
    <w:rsid w:val="00795EC5"/>
    <w:rsid w:val="007961D4"/>
    <w:rsid w:val="00797054"/>
    <w:rsid w:val="007979C0"/>
    <w:rsid w:val="00797BF5"/>
    <w:rsid w:val="007A0072"/>
    <w:rsid w:val="007A12D4"/>
    <w:rsid w:val="007A17F6"/>
    <w:rsid w:val="007A17FC"/>
    <w:rsid w:val="007A1D52"/>
    <w:rsid w:val="007A207E"/>
    <w:rsid w:val="007A2301"/>
    <w:rsid w:val="007A3223"/>
    <w:rsid w:val="007A3934"/>
    <w:rsid w:val="007A489E"/>
    <w:rsid w:val="007A4A53"/>
    <w:rsid w:val="007A4C1D"/>
    <w:rsid w:val="007A4C79"/>
    <w:rsid w:val="007A6B2D"/>
    <w:rsid w:val="007A7778"/>
    <w:rsid w:val="007B073F"/>
    <w:rsid w:val="007B0F24"/>
    <w:rsid w:val="007B0F8E"/>
    <w:rsid w:val="007B1CB1"/>
    <w:rsid w:val="007B2468"/>
    <w:rsid w:val="007B2F6E"/>
    <w:rsid w:val="007B353B"/>
    <w:rsid w:val="007B3A56"/>
    <w:rsid w:val="007B44DC"/>
    <w:rsid w:val="007B47BF"/>
    <w:rsid w:val="007B60E4"/>
    <w:rsid w:val="007B669F"/>
    <w:rsid w:val="007B6B24"/>
    <w:rsid w:val="007B7083"/>
    <w:rsid w:val="007B7926"/>
    <w:rsid w:val="007B7F00"/>
    <w:rsid w:val="007C0BF7"/>
    <w:rsid w:val="007C0CBA"/>
    <w:rsid w:val="007C12CD"/>
    <w:rsid w:val="007C1D21"/>
    <w:rsid w:val="007C20C5"/>
    <w:rsid w:val="007C4104"/>
    <w:rsid w:val="007C4566"/>
    <w:rsid w:val="007C481D"/>
    <w:rsid w:val="007C5E70"/>
    <w:rsid w:val="007C6291"/>
    <w:rsid w:val="007C699D"/>
    <w:rsid w:val="007C7D6B"/>
    <w:rsid w:val="007C7FA9"/>
    <w:rsid w:val="007D0046"/>
    <w:rsid w:val="007D00D8"/>
    <w:rsid w:val="007D145A"/>
    <w:rsid w:val="007D2BF5"/>
    <w:rsid w:val="007D3BC4"/>
    <w:rsid w:val="007D3D95"/>
    <w:rsid w:val="007D63CF"/>
    <w:rsid w:val="007D6C47"/>
    <w:rsid w:val="007E0448"/>
    <w:rsid w:val="007E1F53"/>
    <w:rsid w:val="007E2D10"/>
    <w:rsid w:val="007E35FE"/>
    <w:rsid w:val="007E3719"/>
    <w:rsid w:val="007E3D79"/>
    <w:rsid w:val="007E3E14"/>
    <w:rsid w:val="007E4747"/>
    <w:rsid w:val="007E4CC0"/>
    <w:rsid w:val="007E5679"/>
    <w:rsid w:val="007E5A17"/>
    <w:rsid w:val="007E62EF"/>
    <w:rsid w:val="007E63B4"/>
    <w:rsid w:val="007E6475"/>
    <w:rsid w:val="007E7652"/>
    <w:rsid w:val="007E7655"/>
    <w:rsid w:val="007F07A8"/>
    <w:rsid w:val="007F09F6"/>
    <w:rsid w:val="007F0CC9"/>
    <w:rsid w:val="007F0F2C"/>
    <w:rsid w:val="007F12D6"/>
    <w:rsid w:val="007F1FAC"/>
    <w:rsid w:val="007F214E"/>
    <w:rsid w:val="007F2C86"/>
    <w:rsid w:val="007F319F"/>
    <w:rsid w:val="007F3469"/>
    <w:rsid w:val="007F3B5A"/>
    <w:rsid w:val="007F4657"/>
    <w:rsid w:val="007F565B"/>
    <w:rsid w:val="007F57DF"/>
    <w:rsid w:val="007F5AA3"/>
    <w:rsid w:val="007F5B61"/>
    <w:rsid w:val="007F5FAD"/>
    <w:rsid w:val="007F6C6B"/>
    <w:rsid w:val="007F78B9"/>
    <w:rsid w:val="007F7941"/>
    <w:rsid w:val="00800D97"/>
    <w:rsid w:val="008012B8"/>
    <w:rsid w:val="008014B6"/>
    <w:rsid w:val="00802117"/>
    <w:rsid w:val="008022E0"/>
    <w:rsid w:val="00802AF0"/>
    <w:rsid w:val="00802B51"/>
    <w:rsid w:val="00803369"/>
    <w:rsid w:val="00803454"/>
    <w:rsid w:val="00803D7A"/>
    <w:rsid w:val="00803E84"/>
    <w:rsid w:val="00803F20"/>
    <w:rsid w:val="00804E04"/>
    <w:rsid w:val="00805554"/>
    <w:rsid w:val="00805951"/>
    <w:rsid w:val="00805C1A"/>
    <w:rsid w:val="00806396"/>
    <w:rsid w:val="00806414"/>
    <w:rsid w:val="008069A2"/>
    <w:rsid w:val="00806A88"/>
    <w:rsid w:val="00806B0D"/>
    <w:rsid w:val="0080799B"/>
    <w:rsid w:val="00810C5A"/>
    <w:rsid w:val="0081195E"/>
    <w:rsid w:val="0081334B"/>
    <w:rsid w:val="00813845"/>
    <w:rsid w:val="0081401F"/>
    <w:rsid w:val="008143BC"/>
    <w:rsid w:val="008143CB"/>
    <w:rsid w:val="0081546B"/>
    <w:rsid w:val="00815CBF"/>
    <w:rsid w:val="008160DA"/>
    <w:rsid w:val="00816D83"/>
    <w:rsid w:val="008173CC"/>
    <w:rsid w:val="008176F8"/>
    <w:rsid w:val="00820139"/>
    <w:rsid w:val="0082174C"/>
    <w:rsid w:val="008221C3"/>
    <w:rsid w:val="008237ED"/>
    <w:rsid w:val="00823B63"/>
    <w:rsid w:val="00823C52"/>
    <w:rsid w:val="008254AF"/>
    <w:rsid w:val="00826050"/>
    <w:rsid w:val="00826672"/>
    <w:rsid w:val="00827AC8"/>
    <w:rsid w:val="00827BAB"/>
    <w:rsid w:val="0083049D"/>
    <w:rsid w:val="008308D9"/>
    <w:rsid w:val="008314AA"/>
    <w:rsid w:val="00832782"/>
    <w:rsid w:val="00832EAD"/>
    <w:rsid w:val="00833F69"/>
    <w:rsid w:val="00834487"/>
    <w:rsid w:val="008347DB"/>
    <w:rsid w:val="0083494F"/>
    <w:rsid w:val="00835C3D"/>
    <w:rsid w:val="0083643B"/>
    <w:rsid w:val="008364CC"/>
    <w:rsid w:val="008367C8"/>
    <w:rsid w:val="00836858"/>
    <w:rsid w:val="008373FE"/>
    <w:rsid w:val="008376E0"/>
    <w:rsid w:val="00837986"/>
    <w:rsid w:val="00837ACA"/>
    <w:rsid w:val="00837F1B"/>
    <w:rsid w:val="008406F5"/>
    <w:rsid w:val="008410AC"/>
    <w:rsid w:val="00841D08"/>
    <w:rsid w:val="0084221A"/>
    <w:rsid w:val="008428F8"/>
    <w:rsid w:val="00842903"/>
    <w:rsid w:val="00843127"/>
    <w:rsid w:val="008433B9"/>
    <w:rsid w:val="00844618"/>
    <w:rsid w:val="00844688"/>
    <w:rsid w:val="008449EA"/>
    <w:rsid w:val="00844CB0"/>
    <w:rsid w:val="00845979"/>
    <w:rsid w:val="00845A71"/>
    <w:rsid w:val="00845E70"/>
    <w:rsid w:val="00847615"/>
    <w:rsid w:val="00847830"/>
    <w:rsid w:val="00847864"/>
    <w:rsid w:val="008509A1"/>
    <w:rsid w:val="0085152A"/>
    <w:rsid w:val="00851956"/>
    <w:rsid w:val="00852803"/>
    <w:rsid w:val="0085316A"/>
    <w:rsid w:val="0085436B"/>
    <w:rsid w:val="008546D5"/>
    <w:rsid w:val="00854958"/>
    <w:rsid w:val="008552E1"/>
    <w:rsid w:val="00855356"/>
    <w:rsid w:val="00855E92"/>
    <w:rsid w:val="00855FAA"/>
    <w:rsid w:val="00856207"/>
    <w:rsid w:val="00856C88"/>
    <w:rsid w:val="00856EA3"/>
    <w:rsid w:val="00857378"/>
    <w:rsid w:val="008576D6"/>
    <w:rsid w:val="00860376"/>
    <w:rsid w:val="008607B9"/>
    <w:rsid w:val="00860957"/>
    <w:rsid w:val="00860F32"/>
    <w:rsid w:val="00860F57"/>
    <w:rsid w:val="00861650"/>
    <w:rsid w:val="008620C5"/>
    <w:rsid w:val="0086259D"/>
    <w:rsid w:val="00862FB4"/>
    <w:rsid w:val="008631F1"/>
    <w:rsid w:val="00863EDD"/>
    <w:rsid w:val="00863F0F"/>
    <w:rsid w:val="0086417B"/>
    <w:rsid w:val="008646EE"/>
    <w:rsid w:val="00864814"/>
    <w:rsid w:val="00864C18"/>
    <w:rsid w:val="00864CC5"/>
    <w:rsid w:val="00865184"/>
    <w:rsid w:val="00867390"/>
    <w:rsid w:val="00871686"/>
    <w:rsid w:val="00871B0C"/>
    <w:rsid w:val="00871C12"/>
    <w:rsid w:val="00872E86"/>
    <w:rsid w:val="008730AD"/>
    <w:rsid w:val="008742E4"/>
    <w:rsid w:val="00877171"/>
    <w:rsid w:val="008778F7"/>
    <w:rsid w:val="00877EC8"/>
    <w:rsid w:val="00880477"/>
    <w:rsid w:val="00880993"/>
    <w:rsid w:val="00880FEB"/>
    <w:rsid w:val="00883362"/>
    <w:rsid w:val="00883526"/>
    <w:rsid w:val="008841DF"/>
    <w:rsid w:val="008842EA"/>
    <w:rsid w:val="0088472B"/>
    <w:rsid w:val="00884AD8"/>
    <w:rsid w:val="00884DF3"/>
    <w:rsid w:val="00885745"/>
    <w:rsid w:val="00885B2E"/>
    <w:rsid w:val="008861DE"/>
    <w:rsid w:val="00886B2F"/>
    <w:rsid w:val="008873BB"/>
    <w:rsid w:val="00887DC8"/>
    <w:rsid w:val="00887DDA"/>
    <w:rsid w:val="0089004C"/>
    <w:rsid w:val="0089009A"/>
    <w:rsid w:val="008900F1"/>
    <w:rsid w:val="00890489"/>
    <w:rsid w:val="00890766"/>
    <w:rsid w:val="008907E5"/>
    <w:rsid w:val="008911CB"/>
    <w:rsid w:val="008921BB"/>
    <w:rsid w:val="00892FA7"/>
    <w:rsid w:val="008930F8"/>
    <w:rsid w:val="00893213"/>
    <w:rsid w:val="00893B13"/>
    <w:rsid w:val="00893DE4"/>
    <w:rsid w:val="00894999"/>
    <w:rsid w:val="00894EB6"/>
    <w:rsid w:val="00895858"/>
    <w:rsid w:val="00895E63"/>
    <w:rsid w:val="00896069"/>
    <w:rsid w:val="00896A69"/>
    <w:rsid w:val="00896F32"/>
    <w:rsid w:val="00896FA9"/>
    <w:rsid w:val="008979BA"/>
    <w:rsid w:val="00897B02"/>
    <w:rsid w:val="008A0180"/>
    <w:rsid w:val="008A04AA"/>
    <w:rsid w:val="008A1205"/>
    <w:rsid w:val="008A1C4C"/>
    <w:rsid w:val="008A227F"/>
    <w:rsid w:val="008A3592"/>
    <w:rsid w:val="008A35F3"/>
    <w:rsid w:val="008A3B2A"/>
    <w:rsid w:val="008A3B82"/>
    <w:rsid w:val="008A3EC5"/>
    <w:rsid w:val="008A3EE1"/>
    <w:rsid w:val="008A45DB"/>
    <w:rsid w:val="008A4DA1"/>
    <w:rsid w:val="008A566A"/>
    <w:rsid w:val="008A5AEB"/>
    <w:rsid w:val="008A5C3C"/>
    <w:rsid w:val="008A604A"/>
    <w:rsid w:val="008A6241"/>
    <w:rsid w:val="008A656E"/>
    <w:rsid w:val="008A6625"/>
    <w:rsid w:val="008A6819"/>
    <w:rsid w:val="008A71C7"/>
    <w:rsid w:val="008A75D1"/>
    <w:rsid w:val="008A79CF"/>
    <w:rsid w:val="008A7DE1"/>
    <w:rsid w:val="008A7F16"/>
    <w:rsid w:val="008B0F50"/>
    <w:rsid w:val="008B13B2"/>
    <w:rsid w:val="008B1D88"/>
    <w:rsid w:val="008B2ACA"/>
    <w:rsid w:val="008B32AB"/>
    <w:rsid w:val="008B36F7"/>
    <w:rsid w:val="008B452E"/>
    <w:rsid w:val="008B46F7"/>
    <w:rsid w:val="008B47A6"/>
    <w:rsid w:val="008B50CC"/>
    <w:rsid w:val="008B55B9"/>
    <w:rsid w:val="008B5665"/>
    <w:rsid w:val="008B5877"/>
    <w:rsid w:val="008B690F"/>
    <w:rsid w:val="008B7A20"/>
    <w:rsid w:val="008B7BB5"/>
    <w:rsid w:val="008B7DA6"/>
    <w:rsid w:val="008B7F05"/>
    <w:rsid w:val="008C0517"/>
    <w:rsid w:val="008C10E6"/>
    <w:rsid w:val="008C1229"/>
    <w:rsid w:val="008C1888"/>
    <w:rsid w:val="008C1D1C"/>
    <w:rsid w:val="008C1E3A"/>
    <w:rsid w:val="008C2121"/>
    <w:rsid w:val="008C22B1"/>
    <w:rsid w:val="008C2EC6"/>
    <w:rsid w:val="008C3A19"/>
    <w:rsid w:val="008C5667"/>
    <w:rsid w:val="008C57FF"/>
    <w:rsid w:val="008C5C56"/>
    <w:rsid w:val="008C6707"/>
    <w:rsid w:val="008C6727"/>
    <w:rsid w:val="008C6CA7"/>
    <w:rsid w:val="008C6CDE"/>
    <w:rsid w:val="008C70F8"/>
    <w:rsid w:val="008D0B07"/>
    <w:rsid w:val="008D1115"/>
    <w:rsid w:val="008D13C8"/>
    <w:rsid w:val="008D14D0"/>
    <w:rsid w:val="008D208B"/>
    <w:rsid w:val="008D24AA"/>
    <w:rsid w:val="008D2736"/>
    <w:rsid w:val="008D2C78"/>
    <w:rsid w:val="008D2CB4"/>
    <w:rsid w:val="008D37CB"/>
    <w:rsid w:val="008D391C"/>
    <w:rsid w:val="008D3D7E"/>
    <w:rsid w:val="008D4242"/>
    <w:rsid w:val="008D563E"/>
    <w:rsid w:val="008D5E4D"/>
    <w:rsid w:val="008D612E"/>
    <w:rsid w:val="008D7498"/>
    <w:rsid w:val="008D76A1"/>
    <w:rsid w:val="008D7A58"/>
    <w:rsid w:val="008D7A7C"/>
    <w:rsid w:val="008E0757"/>
    <w:rsid w:val="008E0A05"/>
    <w:rsid w:val="008E0B32"/>
    <w:rsid w:val="008E0EFD"/>
    <w:rsid w:val="008E15CD"/>
    <w:rsid w:val="008E1C57"/>
    <w:rsid w:val="008E1CF1"/>
    <w:rsid w:val="008E257B"/>
    <w:rsid w:val="008E5A4E"/>
    <w:rsid w:val="008E675A"/>
    <w:rsid w:val="008E74AF"/>
    <w:rsid w:val="008E7C80"/>
    <w:rsid w:val="008F06BC"/>
    <w:rsid w:val="008F0AE0"/>
    <w:rsid w:val="008F1322"/>
    <w:rsid w:val="008F178C"/>
    <w:rsid w:val="008F1909"/>
    <w:rsid w:val="008F2217"/>
    <w:rsid w:val="008F2785"/>
    <w:rsid w:val="008F297E"/>
    <w:rsid w:val="008F32DD"/>
    <w:rsid w:val="008F3738"/>
    <w:rsid w:val="008F48BB"/>
    <w:rsid w:val="008F49FE"/>
    <w:rsid w:val="008F5809"/>
    <w:rsid w:val="008F5BF4"/>
    <w:rsid w:val="008F5CA1"/>
    <w:rsid w:val="008F64A5"/>
    <w:rsid w:val="008F698D"/>
    <w:rsid w:val="008F69EF"/>
    <w:rsid w:val="008F7386"/>
    <w:rsid w:val="00900660"/>
    <w:rsid w:val="00900B91"/>
    <w:rsid w:val="00900E82"/>
    <w:rsid w:val="009013BF"/>
    <w:rsid w:val="00901640"/>
    <w:rsid w:val="009017ED"/>
    <w:rsid w:val="009022AD"/>
    <w:rsid w:val="0090296B"/>
    <w:rsid w:val="009032CB"/>
    <w:rsid w:val="009032E9"/>
    <w:rsid w:val="00903BE9"/>
    <w:rsid w:val="00903C3D"/>
    <w:rsid w:val="00904193"/>
    <w:rsid w:val="00904611"/>
    <w:rsid w:val="00904720"/>
    <w:rsid w:val="00904814"/>
    <w:rsid w:val="009048D7"/>
    <w:rsid w:val="00905FC9"/>
    <w:rsid w:val="0090657B"/>
    <w:rsid w:val="009066C7"/>
    <w:rsid w:val="009068F3"/>
    <w:rsid w:val="00906F20"/>
    <w:rsid w:val="00906F64"/>
    <w:rsid w:val="00907D65"/>
    <w:rsid w:val="0091018A"/>
    <w:rsid w:val="00911081"/>
    <w:rsid w:val="009127FF"/>
    <w:rsid w:val="0091280C"/>
    <w:rsid w:val="00913C9A"/>
    <w:rsid w:val="00914981"/>
    <w:rsid w:val="00914C64"/>
    <w:rsid w:val="00914C6D"/>
    <w:rsid w:val="009169B2"/>
    <w:rsid w:val="00917070"/>
    <w:rsid w:val="0091738E"/>
    <w:rsid w:val="00917438"/>
    <w:rsid w:val="0091784B"/>
    <w:rsid w:val="009178E1"/>
    <w:rsid w:val="009179E8"/>
    <w:rsid w:val="00917C38"/>
    <w:rsid w:val="00917D92"/>
    <w:rsid w:val="00920A4F"/>
    <w:rsid w:val="009212C3"/>
    <w:rsid w:val="0092158A"/>
    <w:rsid w:val="00921979"/>
    <w:rsid w:val="00921DFE"/>
    <w:rsid w:val="00922A7B"/>
    <w:rsid w:val="0092311A"/>
    <w:rsid w:val="0092343D"/>
    <w:rsid w:val="00923CDC"/>
    <w:rsid w:val="0092511D"/>
    <w:rsid w:val="00925120"/>
    <w:rsid w:val="00925BC5"/>
    <w:rsid w:val="00925D9E"/>
    <w:rsid w:val="00925FB0"/>
    <w:rsid w:val="00926416"/>
    <w:rsid w:val="00926576"/>
    <w:rsid w:val="0092685C"/>
    <w:rsid w:val="00926AD0"/>
    <w:rsid w:val="00927226"/>
    <w:rsid w:val="00927443"/>
    <w:rsid w:val="009274DA"/>
    <w:rsid w:val="0092751B"/>
    <w:rsid w:val="00927983"/>
    <w:rsid w:val="00930402"/>
    <w:rsid w:val="0093190F"/>
    <w:rsid w:val="00931B6E"/>
    <w:rsid w:val="00931BC4"/>
    <w:rsid w:val="00932955"/>
    <w:rsid w:val="0093329E"/>
    <w:rsid w:val="00933FD4"/>
    <w:rsid w:val="00934382"/>
    <w:rsid w:val="00934449"/>
    <w:rsid w:val="00934A28"/>
    <w:rsid w:val="009354F3"/>
    <w:rsid w:val="00935C72"/>
    <w:rsid w:val="00935CF6"/>
    <w:rsid w:val="00936408"/>
    <w:rsid w:val="00937A7D"/>
    <w:rsid w:val="009404A4"/>
    <w:rsid w:val="00940ED4"/>
    <w:rsid w:val="009411F8"/>
    <w:rsid w:val="00943043"/>
    <w:rsid w:val="00943242"/>
    <w:rsid w:val="00943295"/>
    <w:rsid w:val="00943519"/>
    <w:rsid w:val="009436E5"/>
    <w:rsid w:val="00943C99"/>
    <w:rsid w:val="00944C9D"/>
    <w:rsid w:val="00945241"/>
    <w:rsid w:val="009456BF"/>
    <w:rsid w:val="00945E18"/>
    <w:rsid w:val="00946617"/>
    <w:rsid w:val="009469E4"/>
    <w:rsid w:val="00947126"/>
    <w:rsid w:val="00947B65"/>
    <w:rsid w:val="00947B7A"/>
    <w:rsid w:val="00947D95"/>
    <w:rsid w:val="00950227"/>
    <w:rsid w:val="00950698"/>
    <w:rsid w:val="00950779"/>
    <w:rsid w:val="009508B0"/>
    <w:rsid w:val="0095091F"/>
    <w:rsid w:val="00950CA3"/>
    <w:rsid w:val="00951454"/>
    <w:rsid w:val="009514A9"/>
    <w:rsid w:val="00951573"/>
    <w:rsid w:val="009519F3"/>
    <w:rsid w:val="00951CF9"/>
    <w:rsid w:val="00951DEB"/>
    <w:rsid w:val="00951F88"/>
    <w:rsid w:val="00952114"/>
    <w:rsid w:val="00953AFE"/>
    <w:rsid w:val="0095419D"/>
    <w:rsid w:val="009545A2"/>
    <w:rsid w:val="00954BDF"/>
    <w:rsid w:val="00954EB1"/>
    <w:rsid w:val="00954F49"/>
    <w:rsid w:val="00955E6F"/>
    <w:rsid w:val="00957021"/>
    <w:rsid w:val="00957519"/>
    <w:rsid w:val="00957788"/>
    <w:rsid w:val="00957DB4"/>
    <w:rsid w:val="009604B1"/>
    <w:rsid w:val="00961662"/>
    <w:rsid w:val="00961955"/>
    <w:rsid w:val="009620EB"/>
    <w:rsid w:val="009621C8"/>
    <w:rsid w:val="00962549"/>
    <w:rsid w:val="00963BC9"/>
    <w:rsid w:val="00963BCE"/>
    <w:rsid w:val="00963F2A"/>
    <w:rsid w:val="00964909"/>
    <w:rsid w:val="00964A39"/>
    <w:rsid w:val="00964DEB"/>
    <w:rsid w:val="009657BA"/>
    <w:rsid w:val="0096635E"/>
    <w:rsid w:val="009663B9"/>
    <w:rsid w:val="009664A6"/>
    <w:rsid w:val="009666D1"/>
    <w:rsid w:val="00966A6F"/>
    <w:rsid w:val="00966F80"/>
    <w:rsid w:val="009671FC"/>
    <w:rsid w:val="009674AB"/>
    <w:rsid w:val="00967FD8"/>
    <w:rsid w:val="00970599"/>
    <w:rsid w:val="00970791"/>
    <w:rsid w:val="00970980"/>
    <w:rsid w:val="00970ED3"/>
    <w:rsid w:val="009715BD"/>
    <w:rsid w:val="009716A8"/>
    <w:rsid w:val="00971FED"/>
    <w:rsid w:val="00972055"/>
    <w:rsid w:val="0097258F"/>
    <w:rsid w:val="00972AB3"/>
    <w:rsid w:val="00972FA7"/>
    <w:rsid w:val="00974429"/>
    <w:rsid w:val="00975CBF"/>
    <w:rsid w:val="00975E21"/>
    <w:rsid w:val="00976FF4"/>
    <w:rsid w:val="009776CC"/>
    <w:rsid w:val="009808F3"/>
    <w:rsid w:val="009811BB"/>
    <w:rsid w:val="009812A9"/>
    <w:rsid w:val="009815BB"/>
    <w:rsid w:val="009820CF"/>
    <w:rsid w:val="00982FF9"/>
    <w:rsid w:val="009830A3"/>
    <w:rsid w:val="009834A3"/>
    <w:rsid w:val="009834D6"/>
    <w:rsid w:val="009835E1"/>
    <w:rsid w:val="00984A37"/>
    <w:rsid w:val="0098561C"/>
    <w:rsid w:val="00985AF0"/>
    <w:rsid w:val="00986609"/>
    <w:rsid w:val="0098763B"/>
    <w:rsid w:val="00987A8C"/>
    <w:rsid w:val="00987DBD"/>
    <w:rsid w:val="009902B7"/>
    <w:rsid w:val="00990515"/>
    <w:rsid w:val="00990909"/>
    <w:rsid w:val="00990A97"/>
    <w:rsid w:val="00990CEA"/>
    <w:rsid w:val="00990E47"/>
    <w:rsid w:val="0099125B"/>
    <w:rsid w:val="00991BBA"/>
    <w:rsid w:val="009927B9"/>
    <w:rsid w:val="00992D87"/>
    <w:rsid w:val="00992EAF"/>
    <w:rsid w:val="009936DB"/>
    <w:rsid w:val="00993BFF"/>
    <w:rsid w:val="00993FE1"/>
    <w:rsid w:val="0099582A"/>
    <w:rsid w:val="00995D0A"/>
    <w:rsid w:val="00996E46"/>
    <w:rsid w:val="009976D0"/>
    <w:rsid w:val="00997B38"/>
    <w:rsid w:val="009A04B6"/>
    <w:rsid w:val="009A04DC"/>
    <w:rsid w:val="009A04E4"/>
    <w:rsid w:val="009A055C"/>
    <w:rsid w:val="009A0FF8"/>
    <w:rsid w:val="009A1DBB"/>
    <w:rsid w:val="009A2B22"/>
    <w:rsid w:val="009A3003"/>
    <w:rsid w:val="009A32CA"/>
    <w:rsid w:val="009A3811"/>
    <w:rsid w:val="009A4111"/>
    <w:rsid w:val="009A41D8"/>
    <w:rsid w:val="009A4517"/>
    <w:rsid w:val="009A4893"/>
    <w:rsid w:val="009A5850"/>
    <w:rsid w:val="009A5A7B"/>
    <w:rsid w:val="009A6033"/>
    <w:rsid w:val="009A66C8"/>
    <w:rsid w:val="009A6731"/>
    <w:rsid w:val="009A6B89"/>
    <w:rsid w:val="009A6C0C"/>
    <w:rsid w:val="009A6CFE"/>
    <w:rsid w:val="009A7451"/>
    <w:rsid w:val="009A7D39"/>
    <w:rsid w:val="009A7F94"/>
    <w:rsid w:val="009B0D96"/>
    <w:rsid w:val="009B0EEA"/>
    <w:rsid w:val="009B17A4"/>
    <w:rsid w:val="009B204B"/>
    <w:rsid w:val="009B3491"/>
    <w:rsid w:val="009B3BB4"/>
    <w:rsid w:val="009B4E05"/>
    <w:rsid w:val="009B4FEA"/>
    <w:rsid w:val="009B607F"/>
    <w:rsid w:val="009B6600"/>
    <w:rsid w:val="009B6BA0"/>
    <w:rsid w:val="009B74D1"/>
    <w:rsid w:val="009B7BDD"/>
    <w:rsid w:val="009C00D3"/>
    <w:rsid w:val="009C053E"/>
    <w:rsid w:val="009C07F0"/>
    <w:rsid w:val="009C0895"/>
    <w:rsid w:val="009C096B"/>
    <w:rsid w:val="009C1AD9"/>
    <w:rsid w:val="009C2764"/>
    <w:rsid w:val="009C2E0C"/>
    <w:rsid w:val="009C3CBE"/>
    <w:rsid w:val="009C4187"/>
    <w:rsid w:val="009C41F6"/>
    <w:rsid w:val="009C43E9"/>
    <w:rsid w:val="009C44E2"/>
    <w:rsid w:val="009C5053"/>
    <w:rsid w:val="009C5129"/>
    <w:rsid w:val="009C5BE5"/>
    <w:rsid w:val="009C6070"/>
    <w:rsid w:val="009C63C6"/>
    <w:rsid w:val="009C6B32"/>
    <w:rsid w:val="009C7A9C"/>
    <w:rsid w:val="009D0295"/>
    <w:rsid w:val="009D2245"/>
    <w:rsid w:val="009D3103"/>
    <w:rsid w:val="009D33C9"/>
    <w:rsid w:val="009D349D"/>
    <w:rsid w:val="009D38F6"/>
    <w:rsid w:val="009D3C51"/>
    <w:rsid w:val="009D3F5A"/>
    <w:rsid w:val="009D4193"/>
    <w:rsid w:val="009D4E0E"/>
    <w:rsid w:val="009D520B"/>
    <w:rsid w:val="009D5706"/>
    <w:rsid w:val="009D5AD3"/>
    <w:rsid w:val="009D617D"/>
    <w:rsid w:val="009D6ABC"/>
    <w:rsid w:val="009D6F96"/>
    <w:rsid w:val="009D732A"/>
    <w:rsid w:val="009D73CD"/>
    <w:rsid w:val="009D78B8"/>
    <w:rsid w:val="009D7996"/>
    <w:rsid w:val="009D7B99"/>
    <w:rsid w:val="009D7C40"/>
    <w:rsid w:val="009D7EAA"/>
    <w:rsid w:val="009D7F1D"/>
    <w:rsid w:val="009D7FD4"/>
    <w:rsid w:val="009E036E"/>
    <w:rsid w:val="009E0485"/>
    <w:rsid w:val="009E0EE3"/>
    <w:rsid w:val="009E2333"/>
    <w:rsid w:val="009E265F"/>
    <w:rsid w:val="009E3217"/>
    <w:rsid w:val="009E38FD"/>
    <w:rsid w:val="009E4C50"/>
    <w:rsid w:val="009E5C94"/>
    <w:rsid w:val="009E5E05"/>
    <w:rsid w:val="009E60F4"/>
    <w:rsid w:val="009E6128"/>
    <w:rsid w:val="009E63EC"/>
    <w:rsid w:val="009E7A9F"/>
    <w:rsid w:val="009F02AA"/>
    <w:rsid w:val="009F0DB1"/>
    <w:rsid w:val="009F17D5"/>
    <w:rsid w:val="009F2E2E"/>
    <w:rsid w:val="009F2F67"/>
    <w:rsid w:val="009F3020"/>
    <w:rsid w:val="009F367F"/>
    <w:rsid w:val="009F3D32"/>
    <w:rsid w:val="009F3E78"/>
    <w:rsid w:val="009F4640"/>
    <w:rsid w:val="009F5906"/>
    <w:rsid w:val="009F6487"/>
    <w:rsid w:val="009F6810"/>
    <w:rsid w:val="009F6A98"/>
    <w:rsid w:val="009F6E61"/>
    <w:rsid w:val="009F77F0"/>
    <w:rsid w:val="009F7E63"/>
    <w:rsid w:val="00A006E6"/>
    <w:rsid w:val="00A01498"/>
    <w:rsid w:val="00A0156B"/>
    <w:rsid w:val="00A01A5D"/>
    <w:rsid w:val="00A01B6B"/>
    <w:rsid w:val="00A01C81"/>
    <w:rsid w:val="00A01E31"/>
    <w:rsid w:val="00A0201E"/>
    <w:rsid w:val="00A02561"/>
    <w:rsid w:val="00A02C11"/>
    <w:rsid w:val="00A0332C"/>
    <w:rsid w:val="00A03452"/>
    <w:rsid w:val="00A03529"/>
    <w:rsid w:val="00A03905"/>
    <w:rsid w:val="00A0414F"/>
    <w:rsid w:val="00A0431B"/>
    <w:rsid w:val="00A04347"/>
    <w:rsid w:val="00A04391"/>
    <w:rsid w:val="00A04A1F"/>
    <w:rsid w:val="00A04E63"/>
    <w:rsid w:val="00A0504C"/>
    <w:rsid w:val="00A06069"/>
    <w:rsid w:val="00A0623A"/>
    <w:rsid w:val="00A06EC2"/>
    <w:rsid w:val="00A07450"/>
    <w:rsid w:val="00A0796E"/>
    <w:rsid w:val="00A07EA4"/>
    <w:rsid w:val="00A10758"/>
    <w:rsid w:val="00A10A37"/>
    <w:rsid w:val="00A10A89"/>
    <w:rsid w:val="00A10AF5"/>
    <w:rsid w:val="00A10F5C"/>
    <w:rsid w:val="00A11317"/>
    <w:rsid w:val="00A113B9"/>
    <w:rsid w:val="00A11F3D"/>
    <w:rsid w:val="00A12475"/>
    <w:rsid w:val="00A126B4"/>
    <w:rsid w:val="00A128E3"/>
    <w:rsid w:val="00A129CC"/>
    <w:rsid w:val="00A12D77"/>
    <w:rsid w:val="00A12DE7"/>
    <w:rsid w:val="00A13330"/>
    <w:rsid w:val="00A145BD"/>
    <w:rsid w:val="00A14A1B"/>
    <w:rsid w:val="00A14A5C"/>
    <w:rsid w:val="00A14C8B"/>
    <w:rsid w:val="00A158D0"/>
    <w:rsid w:val="00A159F9"/>
    <w:rsid w:val="00A15A65"/>
    <w:rsid w:val="00A16765"/>
    <w:rsid w:val="00A16A53"/>
    <w:rsid w:val="00A16D71"/>
    <w:rsid w:val="00A17FEC"/>
    <w:rsid w:val="00A2021A"/>
    <w:rsid w:val="00A20433"/>
    <w:rsid w:val="00A2069D"/>
    <w:rsid w:val="00A20B98"/>
    <w:rsid w:val="00A2124D"/>
    <w:rsid w:val="00A21BB9"/>
    <w:rsid w:val="00A21CB1"/>
    <w:rsid w:val="00A220B6"/>
    <w:rsid w:val="00A22431"/>
    <w:rsid w:val="00A22C09"/>
    <w:rsid w:val="00A22F4A"/>
    <w:rsid w:val="00A23203"/>
    <w:rsid w:val="00A23386"/>
    <w:rsid w:val="00A2340F"/>
    <w:rsid w:val="00A236D4"/>
    <w:rsid w:val="00A23AE3"/>
    <w:rsid w:val="00A24CF8"/>
    <w:rsid w:val="00A24D0D"/>
    <w:rsid w:val="00A25309"/>
    <w:rsid w:val="00A25413"/>
    <w:rsid w:val="00A259EF"/>
    <w:rsid w:val="00A26DC5"/>
    <w:rsid w:val="00A27253"/>
    <w:rsid w:val="00A30213"/>
    <w:rsid w:val="00A3026F"/>
    <w:rsid w:val="00A30809"/>
    <w:rsid w:val="00A30DEE"/>
    <w:rsid w:val="00A30F84"/>
    <w:rsid w:val="00A31331"/>
    <w:rsid w:val="00A31363"/>
    <w:rsid w:val="00A31957"/>
    <w:rsid w:val="00A31985"/>
    <w:rsid w:val="00A31BD9"/>
    <w:rsid w:val="00A32E50"/>
    <w:rsid w:val="00A331A1"/>
    <w:rsid w:val="00A338BA"/>
    <w:rsid w:val="00A339BE"/>
    <w:rsid w:val="00A34CDC"/>
    <w:rsid w:val="00A3527A"/>
    <w:rsid w:val="00A3530E"/>
    <w:rsid w:val="00A357B2"/>
    <w:rsid w:val="00A360E1"/>
    <w:rsid w:val="00A363B6"/>
    <w:rsid w:val="00A36663"/>
    <w:rsid w:val="00A36992"/>
    <w:rsid w:val="00A36F2F"/>
    <w:rsid w:val="00A3725B"/>
    <w:rsid w:val="00A377F4"/>
    <w:rsid w:val="00A37A4F"/>
    <w:rsid w:val="00A37FA5"/>
    <w:rsid w:val="00A40652"/>
    <w:rsid w:val="00A40EDB"/>
    <w:rsid w:val="00A41B03"/>
    <w:rsid w:val="00A42B73"/>
    <w:rsid w:val="00A42E70"/>
    <w:rsid w:val="00A43271"/>
    <w:rsid w:val="00A4347F"/>
    <w:rsid w:val="00A434A1"/>
    <w:rsid w:val="00A43ADD"/>
    <w:rsid w:val="00A43F38"/>
    <w:rsid w:val="00A44505"/>
    <w:rsid w:val="00A445B9"/>
    <w:rsid w:val="00A450AC"/>
    <w:rsid w:val="00A456A3"/>
    <w:rsid w:val="00A45F05"/>
    <w:rsid w:val="00A467E8"/>
    <w:rsid w:val="00A471EC"/>
    <w:rsid w:val="00A47A84"/>
    <w:rsid w:val="00A47CCF"/>
    <w:rsid w:val="00A5022D"/>
    <w:rsid w:val="00A50386"/>
    <w:rsid w:val="00A50547"/>
    <w:rsid w:val="00A50EC1"/>
    <w:rsid w:val="00A5137A"/>
    <w:rsid w:val="00A51A4A"/>
    <w:rsid w:val="00A53650"/>
    <w:rsid w:val="00A53809"/>
    <w:rsid w:val="00A53E1C"/>
    <w:rsid w:val="00A54716"/>
    <w:rsid w:val="00A550EE"/>
    <w:rsid w:val="00A56308"/>
    <w:rsid w:val="00A56C2C"/>
    <w:rsid w:val="00A56E63"/>
    <w:rsid w:val="00A576E3"/>
    <w:rsid w:val="00A57A17"/>
    <w:rsid w:val="00A57AFE"/>
    <w:rsid w:val="00A6046B"/>
    <w:rsid w:val="00A6059B"/>
    <w:rsid w:val="00A60EA2"/>
    <w:rsid w:val="00A60FFC"/>
    <w:rsid w:val="00A61415"/>
    <w:rsid w:val="00A6162C"/>
    <w:rsid w:val="00A61FC2"/>
    <w:rsid w:val="00A622F0"/>
    <w:rsid w:val="00A62EE1"/>
    <w:rsid w:val="00A6312B"/>
    <w:rsid w:val="00A63623"/>
    <w:rsid w:val="00A63C4F"/>
    <w:rsid w:val="00A63FF0"/>
    <w:rsid w:val="00A66033"/>
    <w:rsid w:val="00A66082"/>
    <w:rsid w:val="00A66385"/>
    <w:rsid w:val="00A66823"/>
    <w:rsid w:val="00A668AC"/>
    <w:rsid w:val="00A66964"/>
    <w:rsid w:val="00A66CB9"/>
    <w:rsid w:val="00A66FC7"/>
    <w:rsid w:val="00A676CF"/>
    <w:rsid w:val="00A67975"/>
    <w:rsid w:val="00A67A20"/>
    <w:rsid w:val="00A70B94"/>
    <w:rsid w:val="00A710AA"/>
    <w:rsid w:val="00A71A0D"/>
    <w:rsid w:val="00A72242"/>
    <w:rsid w:val="00A73085"/>
    <w:rsid w:val="00A734B5"/>
    <w:rsid w:val="00A73AF8"/>
    <w:rsid w:val="00A7402F"/>
    <w:rsid w:val="00A7437C"/>
    <w:rsid w:val="00A75176"/>
    <w:rsid w:val="00A7543D"/>
    <w:rsid w:val="00A7573C"/>
    <w:rsid w:val="00A7607D"/>
    <w:rsid w:val="00A76496"/>
    <w:rsid w:val="00A76B88"/>
    <w:rsid w:val="00A76C08"/>
    <w:rsid w:val="00A76D64"/>
    <w:rsid w:val="00A778D5"/>
    <w:rsid w:val="00A77FDD"/>
    <w:rsid w:val="00A81237"/>
    <w:rsid w:val="00A826E3"/>
    <w:rsid w:val="00A82927"/>
    <w:rsid w:val="00A82A49"/>
    <w:rsid w:val="00A83C4B"/>
    <w:rsid w:val="00A84400"/>
    <w:rsid w:val="00A8471A"/>
    <w:rsid w:val="00A8484F"/>
    <w:rsid w:val="00A84B04"/>
    <w:rsid w:val="00A85836"/>
    <w:rsid w:val="00A8633D"/>
    <w:rsid w:val="00A863D9"/>
    <w:rsid w:val="00A86A66"/>
    <w:rsid w:val="00A87032"/>
    <w:rsid w:val="00A870BF"/>
    <w:rsid w:val="00A906B6"/>
    <w:rsid w:val="00A91035"/>
    <w:rsid w:val="00A92295"/>
    <w:rsid w:val="00A92568"/>
    <w:rsid w:val="00A92CE3"/>
    <w:rsid w:val="00A9390E"/>
    <w:rsid w:val="00A9393D"/>
    <w:rsid w:val="00A94783"/>
    <w:rsid w:val="00A94BF5"/>
    <w:rsid w:val="00A94DDA"/>
    <w:rsid w:val="00A95B50"/>
    <w:rsid w:val="00A95CDF"/>
    <w:rsid w:val="00A95DA1"/>
    <w:rsid w:val="00A95EB4"/>
    <w:rsid w:val="00A95F47"/>
    <w:rsid w:val="00A96250"/>
    <w:rsid w:val="00A963E8"/>
    <w:rsid w:val="00A96CCD"/>
    <w:rsid w:val="00A9714E"/>
    <w:rsid w:val="00A974CA"/>
    <w:rsid w:val="00A97593"/>
    <w:rsid w:val="00A976F7"/>
    <w:rsid w:val="00A97CE8"/>
    <w:rsid w:val="00AA0B49"/>
    <w:rsid w:val="00AA0C24"/>
    <w:rsid w:val="00AA14D1"/>
    <w:rsid w:val="00AA21F6"/>
    <w:rsid w:val="00AA3ACB"/>
    <w:rsid w:val="00AA4D3E"/>
    <w:rsid w:val="00AA4F10"/>
    <w:rsid w:val="00AA59E0"/>
    <w:rsid w:val="00AA6335"/>
    <w:rsid w:val="00AA6600"/>
    <w:rsid w:val="00AA6C45"/>
    <w:rsid w:val="00AA7773"/>
    <w:rsid w:val="00AA79B5"/>
    <w:rsid w:val="00AB0E71"/>
    <w:rsid w:val="00AB0F0C"/>
    <w:rsid w:val="00AB147F"/>
    <w:rsid w:val="00AB1526"/>
    <w:rsid w:val="00AB19FE"/>
    <w:rsid w:val="00AB35E2"/>
    <w:rsid w:val="00AB6623"/>
    <w:rsid w:val="00AB6762"/>
    <w:rsid w:val="00AB7739"/>
    <w:rsid w:val="00AB7F84"/>
    <w:rsid w:val="00AC002A"/>
    <w:rsid w:val="00AC01E8"/>
    <w:rsid w:val="00AC0D2C"/>
    <w:rsid w:val="00AC143D"/>
    <w:rsid w:val="00AC16BA"/>
    <w:rsid w:val="00AC1824"/>
    <w:rsid w:val="00AC210A"/>
    <w:rsid w:val="00AC260A"/>
    <w:rsid w:val="00AC2AF1"/>
    <w:rsid w:val="00AC2D82"/>
    <w:rsid w:val="00AC3001"/>
    <w:rsid w:val="00AC3308"/>
    <w:rsid w:val="00AC38DC"/>
    <w:rsid w:val="00AC3AA4"/>
    <w:rsid w:val="00AC3DC8"/>
    <w:rsid w:val="00AC438A"/>
    <w:rsid w:val="00AC5812"/>
    <w:rsid w:val="00AC594D"/>
    <w:rsid w:val="00AC5996"/>
    <w:rsid w:val="00AC5A44"/>
    <w:rsid w:val="00AC5A5B"/>
    <w:rsid w:val="00AC6427"/>
    <w:rsid w:val="00AC6E80"/>
    <w:rsid w:val="00AC7DFD"/>
    <w:rsid w:val="00AD0EAF"/>
    <w:rsid w:val="00AD1B9A"/>
    <w:rsid w:val="00AD1F18"/>
    <w:rsid w:val="00AD204E"/>
    <w:rsid w:val="00AD222E"/>
    <w:rsid w:val="00AD2372"/>
    <w:rsid w:val="00AD2417"/>
    <w:rsid w:val="00AD28DB"/>
    <w:rsid w:val="00AD2B13"/>
    <w:rsid w:val="00AD2FD5"/>
    <w:rsid w:val="00AD3115"/>
    <w:rsid w:val="00AD396C"/>
    <w:rsid w:val="00AD3DBD"/>
    <w:rsid w:val="00AD405F"/>
    <w:rsid w:val="00AD432B"/>
    <w:rsid w:val="00AD44E0"/>
    <w:rsid w:val="00AD4BA5"/>
    <w:rsid w:val="00AD4EB4"/>
    <w:rsid w:val="00AD54F5"/>
    <w:rsid w:val="00AD5572"/>
    <w:rsid w:val="00AD5BAD"/>
    <w:rsid w:val="00AD5EC6"/>
    <w:rsid w:val="00AD64AA"/>
    <w:rsid w:val="00AD6B5B"/>
    <w:rsid w:val="00AD71DB"/>
    <w:rsid w:val="00AE0152"/>
    <w:rsid w:val="00AE0DDE"/>
    <w:rsid w:val="00AE1336"/>
    <w:rsid w:val="00AE192C"/>
    <w:rsid w:val="00AE2074"/>
    <w:rsid w:val="00AE245E"/>
    <w:rsid w:val="00AE27D9"/>
    <w:rsid w:val="00AE2E03"/>
    <w:rsid w:val="00AE2FFD"/>
    <w:rsid w:val="00AE3126"/>
    <w:rsid w:val="00AE3265"/>
    <w:rsid w:val="00AE3E73"/>
    <w:rsid w:val="00AE3F15"/>
    <w:rsid w:val="00AE4997"/>
    <w:rsid w:val="00AE51EA"/>
    <w:rsid w:val="00AE5ED0"/>
    <w:rsid w:val="00AE687D"/>
    <w:rsid w:val="00AF0777"/>
    <w:rsid w:val="00AF0BE7"/>
    <w:rsid w:val="00AF1360"/>
    <w:rsid w:val="00AF1958"/>
    <w:rsid w:val="00AF2758"/>
    <w:rsid w:val="00AF3709"/>
    <w:rsid w:val="00AF453C"/>
    <w:rsid w:val="00AF4BC4"/>
    <w:rsid w:val="00AF4D09"/>
    <w:rsid w:val="00AF4D61"/>
    <w:rsid w:val="00AF56A4"/>
    <w:rsid w:val="00AF6169"/>
    <w:rsid w:val="00AF6645"/>
    <w:rsid w:val="00AF680D"/>
    <w:rsid w:val="00AF7469"/>
    <w:rsid w:val="00B00058"/>
    <w:rsid w:val="00B0009D"/>
    <w:rsid w:val="00B002A8"/>
    <w:rsid w:val="00B00DAF"/>
    <w:rsid w:val="00B01917"/>
    <w:rsid w:val="00B026D7"/>
    <w:rsid w:val="00B02B8B"/>
    <w:rsid w:val="00B035D5"/>
    <w:rsid w:val="00B03B51"/>
    <w:rsid w:val="00B0405A"/>
    <w:rsid w:val="00B04F04"/>
    <w:rsid w:val="00B05264"/>
    <w:rsid w:val="00B054BB"/>
    <w:rsid w:val="00B05546"/>
    <w:rsid w:val="00B060DC"/>
    <w:rsid w:val="00B0610D"/>
    <w:rsid w:val="00B061E3"/>
    <w:rsid w:val="00B067A9"/>
    <w:rsid w:val="00B06AAD"/>
    <w:rsid w:val="00B06EA8"/>
    <w:rsid w:val="00B06F6C"/>
    <w:rsid w:val="00B07445"/>
    <w:rsid w:val="00B07C4B"/>
    <w:rsid w:val="00B101E7"/>
    <w:rsid w:val="00B1022B"/>
    <w:rsid w:val="00B10674"/>
    <w:rsid w:val="00B10CC7"/>
    <w:rsid w:val="00B10EC8"/>
    <w:rsid w:val="00B1171E"/>
    <w:rsid w:val="00B12AB6"/>
    <w:rsid w:val="00B13809"/>
    <w:rsid w:val="00B13967"/>
    <w:rsid w:val="00B13B19"/>
    <w:rsid w:val="00B14A3D"/>
    <w:rsid w:val="00B16478"/>
    <w:rsid w:val="00B16AED"/>
    <w:rsid w:val="00B16AFC"/>
    <w:rsid w:val="00B16FF6"/>
    <w:rsid w:val="00B177CE"/>
    <w:rsid w:val="00B205D2"/>
    <w:rsid w:val="00B21171"/>
    <w:rsid w:val="00B21E53"/>
    <w:rsid w:val="00B22241"/>
    <w:rsid w:val="00B2241B"/>
    <w:rsid w:val="00B22A68"/>
    <w:rsid w:val="00B22EC1"/>
    <w:rsid w:val="00B2356A"/>
    <w:rsid w:val="00B24BF5"/>
    <w:rsid w:val="00B24CD0"/>
    <w:rsid w:val="00B25082"/>
    <w:rsid w:val="00B25115"/>
    <w:rsid w:val="00B259E6"/>
    <w:rsid w:val="00B25D28"/>
    <w:rsid w:val="00B25E82"/>
    <w:rsid w:val="00B25FDE"/>
    <w:rsid w:val="00B2737B"/>
    <w:rsid w:val="00B30E6D"/>
    <w:rsid w:val="00B315CD"/>
    <w:rsid w:val="00B31CE6"/>
    <w:rsid w:val="00B320CA"/>
    <w:rsid w:val="00B32ADD"/>
    <w:rsid w:val="00B32B12"/>
    <w:rsid w:val="00B32CBB"/>
    <w:rsid w:val="00B331B1"/>
    <w:rsid w:val="00B338A5"/>
    <w:rsid w:val="00B34F7C"/>
    <w:rsid w:val="00B351D6"/>
    <w:rsid w:val="00B3577A"/>
    <w:rsid w:val="00B3745A"/>
    <w:rsid w:val="00B400D0"/>
    <w:rsid w:val="00B40283"/>
    <w:rsid w:val="00B409BC"/>
    <w:rsid w:val="00B40C56"/>
    <w:rsid w:val="00B41204"/>
    <w:rsid w:val="00B432ED"/>
    <w:rsid w:val="00B43355"/>
    <w:rsid w:val="00B43363"/>
    <w:rsid w:val="00B43712"/>
    <w:rsid w:val="00B43822"/>
    <w:rsid w:val="00B445E5"/>
    <w:rsid w:val="00B44C80"/>
    <w:rsid w:val="00B44D2B"/>
    <w:rsid w:val="00B4561C"/>
    <w:rsid w:val="00B45A9C"/>
    <w:rsid w:val="00B46A64"/>
    <w:rsid w:val="00B47184"/>
    <w:rsid w:val="00B4746B"/>
    <w:rsid w:val="00B47489"/>
    <w:rsid w:val="00B47715"/>
    <w:rsid w:val="00B503B0"/>
    <w:rsid w:val="00B51089"/>
    <w:rsid w:val="00B512A3"/>
    <w:rsid w:val="00B5141A"/>
    <w:rsid w:val="00B516E2"/>
    <w:rsid w:val="00B518C1"/>
    <w:rsid w:val="00B51E15"/>
    <w:rsid w:val="00B52476"/>
    <w:rsid w:val="00B53AE0"/>
    <w:rsid w:val="00B53C2F"/>
    <w:rsid w:val="00B54400"/>
    <w:rsid w:val="00B546DC"/>
    <w:rsid w:val="00B54D52"/>
    <w:rsid w:val="00B54D55"/>
    <w:rsid w:val="00B553B8"/>
    <w:rsid w:val="00B553D2"/>
    <w:rsid w:val="00B55553"/>
    <w:rsid w:val="00B556B6"/>
    <w:rsid w:val="00B5655A"/>
    <w:rsid w:val="00B5717C"/>
    <w:rsid w:val="00B57760"/>
    <w:rsid w:val="00B607E1"/>
    <w:rsid w:val="00B60808"/>
    <w:rsid w:val="00B608F4"/>
    <w:rsid w:val="00B6098A"/>
    <w:rsid w:val="00B61361"/>
    <w:rsid w:val="00B61F8C"/>
    <w:rsid w:val="00B61FE4"/>
    <w:rsid w:val="00B64D1E"/>
    <w:rsid w:val="00B65997"/>
    <w:rsid w:val="00B662D3"/>
    <w:rsid w:val="00B66CAC"/>
    <w:rsid w:val="00B66D31"/>
    <w:rsid w:val="00B671A9"/>
    <w:rsid w:val="00B6792E"/>
    <w:rsid w:val="00B67E6D"/>
    <w:rsid w:val="00B7032F"/>
    <w:rsid w:val="00B70D8B"/>
    <w:rsid w:val="00B713B0"/>
    <w:rsid w:val="00B71C38"/>
    <w:rsid w:val="00B722F4"/>
    <w:rsid w:val="00B724DC"/>
    <w:rsid w:val="00B73095"/>
    <w:rsid w:val="00B7309D"/>
    <w:rsid w:val="00B730E3"/>
    <w:rsid w:val="00B733C7"/>
    <w:rsid w:val="00B73573"/>
    <w:rsid w:val="00B73637"/>
    <w:rsid w:val="00B73F90"/>
    <w:rsid w:val="00B754F4"/>
    <w:rsid w:val="00B7578B"/>
    <w:rsid w:val="00B7583E"/>
    <w:rsid w:val="00B772D2"/>
    <w:rsid w:val="00B77ED7"/>
    <w:rsid w:val="00B80F70"/>
    <w:rsid w:val="00B80FEB"/>
    <w:rsid w:val="00B8108C"/>
    <w:rsid w:val="00B8160A"/>
    <w:rsid w:val="00B819EE"/>
    <w:rsid w:val="00B81FF5"/>
    <w:rsid w:val="00B8289C"/>
    <w:rsid w:val="00B82BFB"/>
    <w:rsid w:val="00B83854"/>
    <w:rsid w:val="00B84B89"/>
    <w:rsid w:val="00B853F6"/>
    <w:rsid w:val="00B85FB8"/>
    <w:rsid w:val="00B864F7"/>
    <w:rsid w:val="00B86567"/>
    <w:rsid w:val="00B8680E"/>
    <w:rsid w:val="00B86E33"/>
    <w:rsid w:val="00B87C4C"/>
    <w:rsid w:val="00B87CC0"/>
    <w:rsid w:val="00B9037F"/>
    <w:rsid w:val="00B90431"/>
    <w:rsid w:val="00B907E8"/>
    <w:rsid w:val="00B90C0D"/>
    <w:rsid w:val="00B90D7C"/>
    <w:rsid w:val="00B912E2"/>
    <w:rsid w:val="00B91672"/>
    <w:rsid w:val="00B91706"/>
    <w:rsid w:val="00B91DA5"/>
    <w:rsid w:val="00B921D1"/>
    <w:rsid w:val="00B924D0"/>
    <w:rsid w:val="00B926FA"/>
    <w:rsid w:val="00B931C8"/>
    <w:rsid w:val="00B93247"/>
    <w:rsid w:val="00B93390"/>
    <w:rsid w:val="00B945EC"/>
    <w:rsid w:val="00B949F7"/>
    <w:rsid w:val="00B94C77"/>
    <w:rsid w:val="00B94D8D"/>
    <w:rsid w:val="00B9517A"/>
    <w:rsid w:val="00B95901"/>
    <w:rsid w:val="00B95E16"/>
    <w:rsid w:val="00B96AAF"/>
    <w:rsid w:val="00B96AF3"/>
    <w:rsid w:val="00B96D01"/>
    <w:rsid w:val="00B96FE5"/>
    <w:rsid w:val="00B9735E"/>
    <w:rsid w:val="00B97497"/>
    <w:rsid w:val="00B97AAA"/>
    <w:rsid w:val="00BA06A4"/>
    <w:rsid w:val="00BA078C"/>
    <w:rsid w:val="00BA0F78"/>
    <w:rsid w:val="00BA1E60"/>
    <w:rsid w:val="00BA262F"/>
    <w:rsid w:val="00BA26F0"/>
    <w:rsid w:val="00BA2BA0"/>
    <w:rsid w:val="00BA2BD8"/>
    <w:rsid w:val="00BA2F76"/>
    <w:rsid w:val="00BA3146"/>
    <w:rsid w:val="00BA367A"/>
    <w:rsid w:val="00BA4008"/>
    <w:rsid w:val="00BA44BF"/>
    <w:rsid w:val="00BA4830"/>
    <w:rsid w:val="00BA4ED0"/>
    <w:rsid w:val="00BA583F"/>
    <w:rsid w:val="00BA5FC0"/>
    <w:rsid w:val="00BA6B52"/>
    <w:rsid w:val="00BA6B79"/>
    <w:rsid w:val="00BA7596"/>
    <w:rsid w:val="00BA7B36"/>
    <w:rsid w:val="00BA7F9E"/>
    <w:rsid w:val="00BB0218"/>
    <w:rsid w:val="00BB03B9"/>
    <w:rsid w:val="00BB0579"/>
    <w:rsid w:val="00BB0A90"/>
    <w:rsid w:val="00BB0CB9"/>
    <w:rsid w:val="00BB1597"/>
    <w:rsid w:val="00BB1666"/>
    <w:rsid w:val="00BB18BE"/>
    <w:rsid w:val="00BB1D6B"/>
    <w:rsid w:val="00BB2602"/>
    <w:rsid w:val="00BB273B"/>
    <w:rsid w:val="00BB2D40"/>
    <w:rsid w:val="00BB3E06"/>
    <w:rsid w:val="00BB56FB"/>
    <w:rsid w:val="00BB5B8E"/>
    <w:rsid w:val="00BB5FDB"/>
    <w:rsid w:val="00BB606D"/>
    <w:rsid w:val="00BB6B0E"/>
    <w:rsid w:val="00BC01BA"/>
    <w:rsid w:val="00BC0539"/>
    <w:rsid w:val="00BC095A"/>
    <w:rsid w:val="00BC0C4B"/>
    <w:rsid w:val="00BC10B7"/>
    <w:rsid w:val="00BC2543"/>
    <w:rsid w:val="00BC2DEF"/>
    <w:rsid w:val="00BC2FB3"/>
    <w:rsid w:val="00BC3329"/>
    <w:rsid w:val="00BC349C"/>
    <w:rsid w:val="00BC36EB"/>
    <w:rsid w:val="00BC3847"/>
    <w:rsid w:val="00BC391C"/>
    <w:rsid w:val="00BC5818"/>
    <w:rsid w:val="00BC5C1E"/>
    <w:rsid w:val="00BC6142"/>
    <w:rsid w:val="00BC71DB"/>
    <w:rsid w:val="00BC7553"/>
    <w:rsid w:val="00BC7B4A"/>
    <w:rsid w:val="00BD025C"/>
    <w:rsid w:val="00BD05ED"/>
    <w:rsid w:val="00BD0D6F"/>
    <w:rsid w:val="00BD1A6A"/>
    <w:rsid w:val="00BD2668"/>
    <w:rsid w:val="00BD3406"/>
    <w:rsid w:val="00BD3E11"/>
    <w:rsid w:val="00BD48DA"/>
    <w:rsid w:val="00BD498E"/>
    <w:rsid w:val="00BD4DC1"/>
    <w:rsid w:val="00BD506D"/>
    <w:rsid w:val="00BD5178"/>
    <w:rsid w:val="00BD547E"/>
    <w:rsid w:val="00BD5626"/>
    <w:rsid w:val="00BD5898"/>
    <w:rsid w:val="00BD6312"/>
    <w:rsid w:val="00BD6808"/>
    <w:rsid w:val="00BD7F9B"/>
    <w:rsid w:val="00BE0430"/>
    <w:rsid w:val="00BE088D"/>
    <w:rsid w:val="00BE0DFE"/>
    <w:rsid w:val="00BE165F"/>
    <w:rsid w:val="00BE174F"/>
    <w:rsid w:val="00BE17F3"/>
    <w:rsid w:val="00BE2588"/>
    <w:rsid w:val="00BE261A"/>
    <w:rsid w:val="00BE2E05"/>
    <w:rsid w:val="00BE2E69"/>
    <w:rsid w:val="00BE3513"/>
    <w:rsid w:val="00BE355B"/>
    <w:rsid w:val="00BE371A"/>
    <w:rsid w:val="00BE4649"/>
    <w:rsid w:val="00BE5FAD"/>
    <w:rsid w:val="00BE6B9B"/>
    <w:rsid w:val="00BE74CE"/>
    <w:rsid w:val="00BE7736"/>
    <w:rsid w:val="00BE7FB7"/>
    <w:rsid w:val="00BF060C"/>
    <w:rsid w:val="00BF0CFF"/>
    <w:rsid w:val="00BF0FA2"/>
    <w:rsid w:val="00BF109F"/>
    <w:rsid w:val="00BF1295"/>
    <w:rsid w:val="00BF27CC"/>
    <w:rsid w:val="00BF3519"/>
    <w:rsid w:val="00BF3623"/>
    <w:rsid w:val="00BF38AE"/>
    <w:rsid w:val="00BF3E9C"/>
    <w:rsid w:val="00BF4007"/>
    <w:rsid w:val="00BF5197"/>
    <w:rsid w:val="00BF52D6"/>
    <w:rsid w:val="00BF5B0A"/>
    <w:rsid w:val="00BF5D32"/>
    <w:rsid w:val="00BF60B2"/>
    <w:rsid w:val="00BF6D7C"/>
    <w:rsid w:val="00BF6F3A"/>
    <w:rsid w:val="00BF7360"/>
    <w:rsid w:val="00BF7444"/>
    <w:rsid w:val="00C01BA8"/>
    <w:rsid w:val="00C01F8E"/>
    <w:rsid w:val="00C032EF"/>
    <w:rsid w:val="00C03F26"/>
    <w:rsid w:val="00C040D4"/>
    <w:rsid w:val="00C049B1"/>
    <w:rsid w:val="00C04A35"/>
    <w:rsid w:val="00C0524C"/>
    <w:rsid w:val="00C0546D"/>
    <w:rsid w:val="00C065DA"/>
    <w:rsid w:val="00C06A71"/>
    <w:rsid w:val="00C06E55"/>
    <w:rsid w:val="00C073D2"/>
    <w:rsid w:val="00C07ABA"/>
    <w:rsid w:val="00C07FBE"/>
    <w:rsid w:val="00C1064D"/>
    <w:rsid w:val="00C10837"/>
    <w:rsid w:val="00C10A01"/>
    <w:rsid w:val="00C10CF9"/>
    <w:rsid w:val="00C1164B"/>
    <w:rsid w:val="00C116F2"/>
    <w:rsid w:val="00C11D95"/>
    <w:rsid w:val="00C12648"/>
    <w:rsid w:val="00C12975"/>
    <w:rsid w:val="00C13033"/>
    <w:rsid w:val="00C13134"/>
    <w:rsid w:val="00C133B9"/>
    <w:rsid w:val="00C13559"/>
    <w:rsid w:val="00C141D6"/>
    <w:rsid w:val="00C1438C"/>
    <w:rsid w:val="00C146EF"/>
    <w:rsid w:val="00C15E30"/>
    <w:rsid w:val="00C16AA6"/>
    <w:rsid w:val="00C17296"/>
    <w:rsid w:val="00C179AC"/>
    <w:rsid w:val="00C17F40"/>
    <w:rsid w:val="00C207BD"/>
    <w:rsid w:val="00C2106F"/>
    <w:rsid w:val="00C216BE"/>
    <w:rsid w:val="00C22098"/>
    <w:rsid w:val="00C2295D"/>
    <w:rsid w:val="00C232AA"/>
    <w:rsid w:val="00C24F27"/>
    <w:rsid w:val="00C24FC0"/>
    <w:rsid w:val="00C25136"/>
    <w:rsid w:val="00C25599"/>
    <w:rsid w:val="00C26067"/>
    <w:rsid w:val="00C26805"/>
    <w:rsid w:val="00C27543"/>
    <w:rsid w:val="00C2776C"/>
    <w:rsid w:val="00C27802"/>
    <w:rsid w:val="00C27D74"/>
    <w:rsid w:val="00C30549"/>
    <w:rsid w:val="00C307F3"/>
    <w:rsid w:val="00C317EC"/>
    <w:rsid w:val="00C31971"/>
    <w:rsid w:val="00C31C3B"/>
    <w:rsid w:val="00C321B4"/>
    <w:rsid w:val="00C32244"/>
    <w:rsid w:val="00C328C8"/>
    <w:rsid w:val="00C32EDB"/>
    <w:rsid w:val="00C3312D"/>
    <w:rsid w:val="00C33B71"/>
    <w:rsid w:val="00C34262"/>
    <w:rsid w:val="00C34DD0"/>
    <w:rsid w:val="00C357E8"/>
    <w:rsid w:val="00C369BA"/>
    <w:rsid w:val="00C36A14"/>
    <w:rsid w:val="00C370F7"/>
    <w:rsid w:val="00C37A2F"/>
    <w:rsid w:val="00C40133"/>
    <w:rsid w:val="00C401AB"/>
    <w:rsid w:val="00C408B0"/>
    <w:rsid w:val="00C40D5F"/>
    <w:rsid w:val="00C4162F"/>
    <w:rsid w:val="00C4183C"/>
    <w:rsid w:val="00C42404"/>
    <w:rsid w:val="00C4270B"/>
    <w:rsid w:val="00C42843"/>
    <w:rsid w:val="00C42F90"/>
    <w:rsid w:val="00C4321F"/>
    <w:rsid w:val="00C4383A"/>
    <w:rsid w:val="00C4456B"/>
    <w:rsid w:val="00C447E3"/>
    <w:rsid w:val="00C452A2"/>
    <w:rsid w:val="00C464C6"/>
    <w:rsid w:val="00C4661C"/>
    <w:rsid w:val="00C46DC5"/>
    <w:rsid w:val="00C47D58"/>
    <w:rsid w:val="00C5019D"/>
    <w:rsid w:val="00C501E5"/>
    <w:rsid w:val="00C50A2B"/>
    <w:rsid w:val="00C50D34"/>
    <w:rsid w:val="00C51012"/>
    <w:rsid w:val="00C5149F"/>
    <w:rsid w:val="00C5278E"/>
    <w:rsid w:val="00C527E1"/>
    <w:rsid w:val="00C52A5A"/>
    <w:rsid w:val="00C52DDC"/>
    <w:rsid w:val="00C53D5C"/>
    <w:rsid w:val="00C54495"/>
    <w:rsid w:val="00C544D4"/>
    <w:rsid w:val="00C548DC"/>
    <w:rsid w:val="00C54E73"/>
    <w:rsid w:val="00C54FBF"/>
    <w:rsid w:val="00C5626B"/>
    <w:rsid w:val="00C564BC"/>
    <w:rsid w:val="00C56DF0"/>
    <w:rsid w:val="00C60D1F"/>
    <w:rsid w:val="00C614FF"/>
    <w:rsid w:val="00C616DA"/>
    <w:rsid w:val="00C61C28"/>
    <w:rsid w:val="00C62396"/>
    <w:rsid w:val="00C6265C"/>
    <w:rsid w:val="00C62C37"/>
    <w:rsid w:val="00C62F63"/>
    <w:rsid w:val="00C630FB"/>
    <w:rsid w:val="00C633BD"/>
    <w:rsid w:val="00C63EE3"/>
    <w:rsid w:val="00C64133"/>
    <w:rsid w:val="00C6513D"/>
    <w:rsid w:val="00C65E00"/>
    <w:rsid w:val="00C6683F"/>
    <w:rsid w:val="00C6700D"/>
    <w:rsid w:val="00C67388"/>
    <w:rsid w:val="00C67580"/>
    <w:rsid w:val="00C67CFA"/>
    <w:rsid w:val="00C67DF7"/>
    <w:rsid w:val="00C707A5"/>
    <w:rsid w:val="00C709B0"/>
    <w:rsid w:val="00C71124"/>
    <w:rsid w:val="00C719CF"/>
    <w:rsid w:val="00C72C66"/>
    <w:rsid w:val="00C73849"/>
    <w:rsid w:val="00C744AE"/>
    <w:rsid w:val="00C750D9"/>
    <w:rsid w:val="00C7525B"/>
    <w:rsid w:val="00C77F3A"/>
    <w:rsid w:val="00C80AB5"/>
    <w:rsid w:val="00C82172"/>
    <w:rsid w:val="00C82212"/>
    <w:rsid w:val="00C82DC9"/>
    <w:rsid w:val="00C839AC"/>
    <w:rsid w:val="00C84075"/>
    <w:rsid w:val="00C84F07"/>
    <w:rsid w:val="00C84F5B"/>
    <w:rsid w:val="00C866E6"/>
    <w:rsid w:val="00C86EB9"/>
    <w:rsid w:val="00C870A4"/>
    <w:rsid w:val="00C87F32"/>
    <w:rsid w:val="00C9025D"/>
    <w:rsid w:val="00C9084C"/>
    <w:rsid w:val="00C90C50"/>
    <w:rsid w:val="00C91170"/>
    <w:rsid w:val="00C91CBA"/>
    <w:rsid w:val="00C92077"/>
    <w:rsid w:val="00C9211A"/>
    <w:rsid w:val="00C9240D"/>
    <w:rsid w:val="00C925FC"/>
    <w:rsid w:val="00C92607"/>
    <w:rsid w:val="00C93326"/>
    <w:rsid w:val="00C93384"/>
    <w:rsid w:val="00C93717"/>
    <w:rsid w:val="00C93CCC"/>
    <w:rsid w:val="00C9434E"/>
    <w:rsid w:val="00C94468"/>
    <w:rsid w:val="00C95299"/>
    <w:rsid w:val="00C95784"/>
    <w:rsid w:val="00C95ACC"/>
    <w:rsid w:val="00C95EA9"/>
    <w:rsid w:val="00C964AD"/>
    <w:rsid w:val="00C96FDE"/>
    <w:rsid w:val="00C970DF"/>
    <w:rsid w:val="00C9731B"/>
    <w:rsid w:val="00C97788"/>
    <w:rsid w:val="00C977F6"/>
    <w:rsid w:val="00C97A7B"/>
    <w:rsid w:val="00CA05E0"/>
    <w:rsid w:val="00CA0E9D"/>
    <w:rsid w:val="00CA1201"/>
    <w:rsid w:val="00CA1A0F"/>
    <w:rsid w:val="00CA2F5A"/>
    <w:rsid w:val="00CA3D04"/>
    <w:rsid w:val="00CA3F11"/>
    <w:rsid w:val="00CA40AC"/>
    <w:rsid w:val="00CA4621"/>
    <w:rsid w:val="00CA487E"/>
    <w:rsid w:val="00CA48F7"/>
    <w:rsid w:val="00CA4BA2"/>
    <w:rsid w:val="00CA4D00"/>
    <w:rsid w:val="00CA55BD"/>
    <w:rsid w:val="00CA57DC"/>
    <w:rsid w:val="00CA590E"/>
    <w:rsid w:val="00CA5A01"/>
    <w:rsid w:val="00CA5DF3"/>
    <w:rsid w:val="00CA62D7"/>
    <w:rsid w:val="00CA673F"/>
    <w:rsid w:val="00CA6AC9"/>
    <w:rsid w:val="00CA7411"/>
    <w:rsid w:val="00CA74AA"/>
    <w:rsid w:val="00CA79DD"/>
    <w:rsid w:val="00CA7A1D"/>
    <w:rsid w:val="00CA7F72"/>
    <w:rsid w:val="00CB0385"/>
    <w:rsid w:val="00CB05C6"/>
    <w:rsid w:val="00CB0790"/>
    <w:rsid w:val="00CB0826"/>
    <w:rsid w:val="00CB0D8E"/>
    <w:rsid w:val="00CB10D0"/>
    <w:rsid w:val="00CB1D70"/>
    <w:rsid w:val="00CB251A"/>
    <w:rsid w:val="00CB2809"/>
    <w:rsid w:val="00CB2F70"/>
    <w:rsid w:val="00CB3CE1"/>
    <w:rsid w:val="00CB4A4B"/>
    <w:rsid w:val="00CB5543"/>
    <w:rsid w:val="00CB625A"/>
    <w:rsid w:val="00CB70D0"/>
    <w:rsid w:val="00CB74F0"/>
    <w:rsid w:val="00CB7711"/>
    <w:rsid w:val="00CB7926"/>
    <w:rsid w:val="00CC0041"/>
    <w:rsid w:val="00CC00CA"/>
    <w:rsid w:val="00CC0216"/>
    <w:rsid w:val="00CC0B44"/>
    <w:rsid w:val="00CC1E09"/>
    <w:rsid w:val="00CC2AB4"/>
    <w:rsid w:val="00CC2ECC"/>
    <w:rsid w:val="00CC3411"/>
    <w:rsid w:val="00CC376E"/>
    <w:rsid w:val="00CC37B2"/>
    <w:rsid w:val="00CC3D3A"/>
    <w:rsid w:val="00CC3F4E"/>
    <w:rsid w:val="00CC3FEB"/>
    <w:rsid w:val="00CC4385"/>
    <w:rsid w:val="00CC44F0"/>
    <w:rsid w:val="00CC5906"/>
    <w:rsid w:val="00CC7997"/>
    <w:rsid w:val="00CD0058"/>
    <w:rsid w:val="00CD017A"/>
    <w:rsid w:val="00CD04B7"/>
    <w:rsid w:val="00CD06FE"/>
    <w:rsid w:val="00CD22FB"/>
    <w:rsid w:val="00CD2D3A"/>
    <w:rsid w:val="00CD2E17"/>
    <w:rsid w:val="00CD3F40"/>
    <w:rsid w:val="00CD4951"/>
    <w:rsid w:val="00CD5870"/>
    <w:rsid w:val="00CD5CC6"/>
    <w:rsid w:val="00CD5D1F"/>
    <w:rsid w:val="00CD5E24"/>
    <w:rsid w:val="00CD5F4D"/>
    <w:rsid w:val="00CD682A"/>
    <w:rsid w:val="00CD7198"/>
    <w:rsid w:val="00CD757D"/>
    <w:rsid w:val="00CD7FF2"/>
    <w:rsid w:val="00CE0063"/>
    <w:rsid w:val="00CE03D0"/>
    <w:rsid w:val="00CE0596"/>
    <w:rsid w:val="00CE0A63"/>
    <w:rsid w:val="00CE0FC2"/>
    <w:rsid w:val="00CE1353"/>
    <w:rsid w:val="00CE194E"/>
    <w:rsid w:val="00CE1CA1"/>
    <w:rsid w:val="00CE22A7"/>
    <w:rsid w:val="00CE2B7F"/>
    <w:rsid w:val="00CE2BAE"/>
    <w:rsid w:val="00CE2E31"/>
    <w:rsid w:val="00CE339A"/>
    <w:rsid w:val="00CE3C4B"/>
    <w:rsid w:val="00CE4424"/>
    <w:rsid w:val="00CE498E"/>
    <w:rsid w:val="00CE4AD8"/>
    <w:rsid w:val="00CE5033"/>
    <w:rsid w:val="00CE6589"/>
    <w:rsid w:val="00CE66BA"/>
    <w:rsid w:val="00CE6B27"/>
    <w:rsid w:val="00CE7307"/>
    <w:rsid w:val="00CE7D85"/>
    <w:rsid w:val="00CE7FA0"/>
    <w:rsid w:val="00CF0282"/>
    <w:rsid w:val="00CF0658"/>
    <w:rsid w:val="00CF0BC0"/>
    <w:rsid w:val="00CF2B98"/>
    <w:rsid w:val="00CF2F6B"/>
    <w:rsid w:val="00CF31EA"/>
    <w:rsid w:val="00CF33AB"/>
    <w:rsid w:val="00CF3875"/>
    <w:rsid w:val="00CF3BB7"/>
    <w:rsid w:val="00CF4B43"/>
    <w:rsid w:val="00CF5D01"/>
    <w:rsid w:val="00CF6358"/>
    <w:rsid w:val="00CF6848"/>
    <w:rsid w:val="00CF686F"/>
    <w:rsid w:val="00D002F0"/>
    <w:rsid w:val="00D00FE0"/>
    <w:rsid w:val="00D013D5"/>
    <w:rsid w:val="00D016A5"/>
    <w:rsid w:val="00D01A53"/>
    <w:rsid w:val="00D01B00"/>
    <w:rsid w:val="00D01EFE"/>
    <w:rsid w:val="00D021CC"/>
    <w:rsid w:val="00D021F1"/>
    <w:rsid w:val="00D02548"/>
    <w:rsid w:val="00D0259A"/>
    <w:rsid w:val="00D036BC"/>
    <w:rsid w:val="00D03967"/>
    <w:rsid w:val="00D041F1"/>
    <w:rsid w:val="00D0443C"/>
    <w:rsid w:val="00D04D3A"/>
    <w:rsid w:val="00D0502B"/>
    <w:rsid w:val="00D05121"/>
    <w:rsid w:val="00D05E10"/>
    <w:rsid w:val="00D0603F"/>
    <w:rsid w:val="00D067C7"/>
    <w:rsid w:val="00D0715C"/>
    <w:rsid w:val="00D07313"/>
    <w:rsid w:val="00D07F4D"/>
    <w:rsid w:val="00D10C0A"/>
    <w:rsid w:val="00D123CE"/>
    <w:rsid w:val="00D12DB4"/>
    <w:rsid w:val="00D12E3E"/>
    <w:rsid w:val="00D1304E"/>
    <w:rsid w:val="00D14995"/>
    <w:rsid w:val="00D15249"/>
    <w:rsid w:val="00D15AB3"/>
    <w:rsid w:val="00D169FD"/>
    <w:rsid w:val="00D16A2D"/>
    <w:rsid w:val="00D1706D"/>
    <w:rsid w:val="00D17A57"/>
    <w:rsid w:val="00D17F70"/>
    <w:rsid w:val="00D2040D"/>
    <w:rsid w:val="00D2069C"/>
    <w:rsid w:val="00D2086B"/>
    <w:rsid w:val="00D20899"/>
    <w:rsid w:val="00D20F81"/>
    <w:rsid w:val="00D221DC"/>
    <w:rsid w:val="00D223D6"/>
    <w:rsid w:val="00D225A1"/>
    <w:rsid w:val="00D22FE2"/>
    <w:rsid w:val="00D23035"/>
    <w:rsid w:val="00D232B5"/>
    <w:rsid w:val="00D233D0"/>
    <w:rsid w:val="00D249F6"/>
    <w:rsid w:val="00D24C41"/>
    <w:rsid w:val="00D25B09"/>
    <w:rsid w:val="00D26F88"/>
    <w:rsid w:val="00D27A8B"/>
    <w:rsid w:val="00D27D42"/>
    <w:rsid w:val="00D3237E"/>
    <w:rsid w:val="00D32CB8"/>
    <w:rsid w:val="00D3395D"/>
    <w:rsid w:val="00D33C84"/>
    <w:rsid w:val="00D33E1D"/>
    <w:rsid w:val="00D34329"/>
    <w:rsid w:val="00D34A22"/>
    <w:rsid w:val="00D34CDD"/>
    <w:rsid w:val="00D35D36"/>
    <w:rsid w:val="00D36AB2"/>
    <w:rsid w:val="00D36BB6"/>
    <w:rsid w:val="00D370B4"/>
    <w:rsid w:val="00D372EA"/>
    <w:rsid w:val="00D37B90"/>
    <w:rsid w:val="00D40045"/>
    <w:rsid w:val="00D40080"/>
    <w:rsid w:val="00D40491"/>
    <w:rsid w:val="00D4096A"/>
    <w:rsid w:val="00D41923"/>
    <w:rsid w:val="00D41DC6"/>
    <w:rsid w:val="00D41F11"/>
    <w:rsid w:val="00D42DBE"/>
    <w:rsid w:val="00D438C1"/>
    <w:rsid w:val="00D43E3E"/>
    <w:rsid w:val="00D43FB4"/>
    <w:rsid w:val="00D4415E"/>
    <w:rsid w:val="00D44F16"/>
    <w:rsid w:val="00D44F56"/>
    <w:rsid w:val="00D44FE2"/>
    <w:rsid w:val="00D45850"/>
    <w:rsid w:val="00D45AFF"/>
    <w:rsid w:val="00D45CBD"/>
    <w:rsid w:val="00D45F21"/>
    <w:rsid w:val="00D46037"/>
    <w:rsid w:val="00D4641A"/>
    <w:rsid w:val="00D46865"/>
    <w:rsid w:val="00D46B74"/>
    <w:rsid w:val="00D46BE5"/>
    <w:rsid w:val="00D471E8"/>
    <w:rsid w:val="00D47CD9"/>
    <w:rsid w:val="00D47CF6"/>
    <w:rsid w:val="00D50273"/>
    <w:rsid w:val="00D516EC"/>
    <w:rsid w:val="00D51700"/>
    <w:rsid w:val="00D52043"/>
    <w:rsid w:val="00D52107"/>
    <w:rsid w:val="00D527B4"/>
    <w:rsid w:val="00D52AC4"/>
    <w:rsid w:val="00D53967"/>
    <w:rsid w:val="00D5494E"/>
    <w:rsid w:val="00D551C3"/>
    <w:rsid w:val="00D55F6B"/>
    <w:rsid w:val="00D5776F"/>
    <w:rsid w:val="00D57E83"/>
    <w:rsid w:val="00D6062E"/>
    <w:rsid w:val="00D6064A"/>
    <w:rsid w:val="00D61061"/>
    <w:rsid w:val="00D61293"/>
    <w:rsid w:val="00D617CC"/>
    <w:rsid w:val="00D623F0"/>
    <w:rsid w:val="00D625DC"/>
    <w:rsid w:val="00D63052"/>
    <w:rsid w:val="00D6322E"/>
    <w:rsid w:val="00D6323D"/>
    <w:rsid w:val="00D6346D"/>
    <w:rsid w:val="00D63EDE"/>
    <w:rsid w:val="00D64600"/>
    <w:rsid w:val="00D649D3"/>
    <w:rsid w:val="00D64ACA"/>
    <w:rsid w:val="00D64E98"/>
    <w:rsid w:val="00D6503B"/>
    <w:rsid w:val="00D66164"/>
    <w:rsid w:val="00D663FD"/>
    <w:rsid w:val="00D67B3B"/>
    <w:rsid w:val="00D70E3C"/>
    <w:rsid w:val="00D70F3E"/>
    <w:rsid w:val="00D71675"/>
    <w:rsid w:val="00D716FA"/>
    <w:rsid w:val="00D71CA7"/>
    <w:rsid w:val="00D72C21"/>
    <w:rsid w:val="00D72F36"/>
    <w:rsid w:val="00D72FD3"/>
    <w:rsid w:val="00D73BED"/>
    <w:rsid w:val="00D7444E"/>
    <w:rsid w:val="00D747AB"/>
    <w:rsid w:val="00D747C8"/>
    <w:rsid w:val="00D7514C"/>
    <w:rsid w:val="00D7620C"/>
    <w:rsid w:val="00D76DCC"/>
    <w:rsid w:val="00D77131"/>
    <w:rsid w:val="00D779CC"/>
    <w:rsid w:val="00D80E90"/>
    <w:rsid w:val="00D812B2"/>
    <w:rsid w:val="00D815AC"/>
    <w:rsid w:val="00D81887"/>
    <w:rsid w:val="00D81BE5"/>
    <w:rsid w:val="00D825DF"/>
    <w:rsid w:val="00D82F86"/>
    <w:rsid w:val="00D84242"/>
    <w:rsid w:val="00D85284"/>
    <w:rsid w:val="00D8590C"/>
    <w:rsid w:val="00D860F2"/>
    <w:rsid w:val="00D862C8"/>
    <w:rsid w:val="00D866F5"/>
    <w:rsid w:val="00D86A40"/>
    <w:rsid w:val="00D87674"/>
    <w:rsid w:val="00D87B70"/>
    <w:rsid w:val="00D90980"/>
    <w:rsid w:val="00D90982"/>
    <w:rsid w:val="00D909C8"/>
    <w:rsid w:val="00D90CE7"/>
    <w:rsid w:val="00D91D94"/>
    <w:rsid w:val="00D91DFF"/>
    <w:rsid w:val="00D92029"/>
    <w:rsid w:val="00D92494"/>
    <w:rsid w:val="00D9288E"/>
    <w:rsid w:val="00D929F6"/>
    <w:rsid w:val="00D92A5C"/>
    <w:rsid w:val="00D92B49"/>
    <w:rsid w:val="00D92FF3"/>
    <w:rsid w:val="00D9357E"/>
    <w:rsid w:val="00D935E7"/>
    <w:rsid w:val="00D93634"/>
    <w:rsid w:val="00D9393A"/>
    <w:rsid w:val="00D93F85"/>
    <w:rsid w:val="00D94A19"/>
    <w:rsid w:val="00D955C8"/>
    <w:rsid w:val="00D960F3"/>
    <w:rsid w:val="00D96BDC"/>
    <w:rsid w:val="00D970EC"/>
    <w:rsid w:val="00D972DA"/>
    <w:rsid w:val="00D972F1"/>
    <w:rsid w:val="00D97E4E"/>
    <w:rsid w:val="00D97F4D"/>
    <w:rsid w:val="00DA0577"/>
    <w:rsid w:val="00DA0E28"/>
    <w:rsid w:val="00DA11EC"/>
    <w:rsid w:val="00DA1F8D"/>
    <w:rsid w:val="00DA1FC8"/>
    <w:rsid w:val="00DA29D6"/>
    <w:rsid w:val="00DA426C"/>
    <w:rsid w:val="00DA4F9A"/>
    <w:rsid w:val="00DA545E"/>
    <w:rsid w:val="00DA6257"/>
    <w:rsid w:val="00DA6942"/>
    <w:rsid w:val="00DA6AD1"/>
    <w:rsid w:val="00DA729D"/>
    <w:rsid w:val="00DA79E4"/>
    <w:rsid w:val="00DB0117"/>
    <w:rsid w:val="00DB06A9"/>
    <w:rsid w:val="00DB09E1"/>
    <w:rsid w:val="00DB151C"/>
    <w:rsid w:val="00DB1AD8"/>
    <w:rsid w:val="00DB1CEB"/>
    <w:rsid w:val="00DB1E6F"/>
    <w:rsid w:val="00DB1FAC"/>
    <w:rsid w:val="00DB347B"/>
    <w:rsid w:val="00DB370F"/>
    <w:rsid w:val="00DB3854"/>
    <w:rsid w:val="00DB408A"/>
    <w:rsid w:val="00DB4518"/>
    <w:rsid w:val="00DB51E7"/>
    <w:rsid w:val="00DB53B5"/>
    <w:rsid w:val="00DB68BA"/>
    <w:rsid w:val="00DB6B86"/>
    <w:rsid w:val="00DB6D25"/>
    <w:rsid w:val="00DB7552"/>
    <w:rsid w:val="00DC044D"/>
    <w:rsid w:val="00DC094A"/>
    <w:rsid w:val="00DC0DD6"/>
    <w:rsid w:val="00DC1AB7"/>
    <w:rsid w:val="00DC2D36"/>
    <w:rsid w:val="00DC5B38"/>
    <w:rsid w:val="00DC656C"/>
    <w:rsid w:val="00DC68E6"/>
    <w:rsid w:val="00DC76AE"/>
    <w:rsid w:val="00DD0A58"/>
    <w:rsid w:val="00DD15A0"/>
    <w:rsid w:val="00DD204A"/>
    <w:rsid w:val="00DD23F7"/>
    <w:rsid w:val="00DD24BA"/>
    <w:rsid w:val="00DD269A"/>
    <w:rsid w:val="00DD3DFA"/>
    <w:rsid w:val="00DD450D"/>
    <w:rsid w:val="00DD464E"/>
    <w:rsid w:val="00DD4941"/>
    <w:rsid w:val="00DD4D55"/>
    <w:rsid w:val="00DD5A31"/>
    <w:rsid w:val="00DD5A83"/>
    <w:rsid w:val="00DD6A41"/>
    <w:rsid w:val="00DD6BDF"/>
    <w:rsid w:val="00DD750C"/>
    <w:rsid w:val="00DE005B"/>
    <w:rsid w:val="00DE03BC"/>
    <w:rsid w:val="00DE095E"/>
    <w:rsid w:val="00DE0B76"/>
    <w:rsid w:val="00DE1060"/>
    <w:rsid w:val="00DE1769"/>
    <w:rsid w:val="00DE1C76"/>
    <w:rsid w:val="00DE22AD"/>
    <w:rsid w:val="00DE28C1"/>
    <w:rsid w:val="00DE2EDF"/>
    <w:rsid w:val="00DE3B8E"/>
    <w:rsid w:val="00DE41A6"/>
    <w:rsid w:val="00DE43A0"/>
    <w:rsid w:val="00DE5C3E"/>
    <w:rsid w:val="00DE5D72"/>
    <w:rsid w:val="00DE6D81"/>
    <w:rsid w:val="00DE6F22"/>
    <w:rsid w:val="00DF069C"/>
    <w:rsid w:val="00DF14AE"/>
    <w:rsid w:val="00DF151E"/>
    <w:rsid w:val="00DF1724"/>
    <w:rsid w:val="00DF2AB8"/>
    <w:rsid w:val="00DF3B79"/>
    <w:rsid w:val="00DF3EC0"/>
    <w:rsid w:val="00DF44C7"/>
    <w:rsid w:val="00DF5CD6"/>
    <w:rsid w:val="00DF5F83"/>
    <w:rsid w:val="00DF67F8"/>
    <w:rsid w:val="00DF68FA"/>
    <w:rsid w:val="00DF78C6"/>
    <w:rsid w:val="00DF7B1D"/>
    <w:rsid w:val="00E0008B"/>
    <w:rsid w:val="00E00698"/>
    <w:rsid w:val="00E0072A"/>
    <w:rsid w:val="00E00E42"/>
    <w:rsid w:val="00E021F6"/>
    <w:rsid w:val="00E0284D"/>
    <w:rsid w:val="00E02C0F"/>
    <w:rsid w:val="00E02FE0"/>
    <w:rsid w:val="00E043A9"/>
    <w:rsid w:val="00E0463E"/>
    <w:rsid w:val="00E04EA0"/>
    <w:rsid w:val="00E04EE7"/>
    <w:rsid w:val="00E04F60"/>
    <w:rsid w:val="00E06852"/>
    <w:rsid w:val="00E069F4"/>
    <w:rsid w:val="00E0720E"/>
    <w:rsid w:val="00E0792A"/>
    <w:rsid w:val="00E07AF1"/>
    <w:rsid w:val="00E07CE8"/>
    <w:rsid w:val="00E100B0"/>
    <w:rsid w:val="00E10431"/>
    <w:rsid w:val="00E10B6B"/>
    <w:rsid w:val="00E11F02"/>
    <w:rsid w:val="00E12258"/>
    <w:rsid w:val="00E12659"/>
    <w:rsid w:val="00E12A15"/>
    <w:rsid w:val="00E12D38"/>
    <w:rsid w:val="00E14211"/>
    <w:rsid w:val="00E14D76"/>
    <w:rsid w:val="00E151BD"/>
    <w:rsid w:val="00E15857"/>
    <w:rsid w:val="00E16039"/>
    <w:rsid w:val="00E16306"/>
    <w:rsid w:val="00E164A4"/>
    <w:rsid w:val="00E16C29"/>
    <w:rsid w:val="00E16E36"/>
    <w:rsid w:val="00E16FDB"/>
    <w:rsid w:val="00E21846"/>
    <w:rsid w:val="00E22429"/>
    <w:rsid w:val="00E22921"/>
    <w:rsid w:val="00E230D7"/>
    <w:rsid w:val="00E2522A"/>
    <w:rsid w:val="00E25233"/>
    <w:rsid w:val="00E25445"/>
    <w:rsid w:val="00E25DC3"/>
    <w:rsid w:val="00E2636B"/>
    <w:rsid w:val="00E26BB7"/>
    <w:rsid w:val="00E26E80"/>
    <w:rsid w:val="00E273C2"/>
    <w:rsid w:val="00E27428"/>
    <w:rsid w:val="00E276D5"/>
    <w:rsid w:val="00E2787E"/>
    <w:rsid w:val="00E27DC8"/>
    <w:rsid w:val="00E30E8C"/>
    <w:rsid w:val="00E30F09"/>
    <w:rsid w:val="00E30F25"/>
    <w:rsid w:val="00E3105D"/>
    <w:rsid w:val="00E3205A"/>
    <w:rsid w:val="00E325B1"/>
    <w:rsid w:val="00E32E04"/>
    <w:rsid w:val="00E3317F"/>
    <w:rsid w:val="00E348C4"/>
    <w:rsid w:val="00E34B80"/>
    <w:rsid w:val="00E352CA"/>
    <w:rsid w:val="00E3641C"/>
    <w:rsid w:val="00E36F18"/>
    <w:rsid w:val="00E3758A"/>
    <w:rsid w:val="00E37615"/>
    <w:rsid w:val="00E406D1"/>
    <w:rsid w:val="00E40C0C"/>
    <w:rsid w:val="00E40CFB"/>
    <w:rsid w:val="00E41B5E"/>
    <w:rsid w:val="00E42046"/>
    <w:rsid w:val="00E42A81"/>
    <w:rsid w:val="00E42F33"/>
    <w:rsid w:val="00E43AD4"/>
    <w:rsid w:val="00E43DF2"/>
    <w:rsid w:val="00E443C4"/>
    <w:rsid w:val="00E44505"/>
    <w:rsid w:val="00E44EC0"/>
    <w:rsid w:val="00E4504A"/>
    <w:rsid w:val="00E451AD"/>
    <w:rsid w:val="00E454D1"/>
    <w:rsid w:val="00E45F4A"/>
    <w:rsid w:val="00E460E9"/>
    <w:rsid w:val="00E46983"/>
    <w:rsid w:val="00E46AE4"/>
    <w:rsid w:val="00E46BFB"/>
    <w:rsid w:val="00E47B00"/>
    <w:rsid w:val="00E50D71"/>
    <w:rsid w:val="00E510F5"/>
    <w:rsid w:val="00E51883"/>
    <w:rsid w:val="00E52256"/>
    <w:rsid w:val="00E52566"/>
    <w:rsid w:val="00E543D3"/>
    <w:rsid w:val="00E5447D"/>
    <w:rsid w:val="00E54A12"/>
    <w:rsid w:val="00E54C28"/>
    <w:rsid w:val="00E56430"/>
    <w:rsid w:val="00E568F4"/>
    <w:rsid w:val="00E57E56"/>
    <w:rsid w:val="00E600DD"/>
    <w:rsid w:val="00E601BA"/>
    <w:rsid w:val="00E60354"/>
    <w:rsid w:val="00E60968"/>
    <w:rsid w:val="00E60DAF"/>
    <w:rsid w:val="00E61680"/>
    <w:rsid w:val="00E62213"/>
    <w:rsid w:val="00E62ADC"/>
    <w:rsid w:val="00E62FF0"/>
    <w:rsid w:val="00E630A7"/>
    <w:rsid w:val="00E635F9"/>
    <w:rsid w:val="00E63A9F"/>
    <w:rsid w:val="00E63B60"/>
    <w:rsid w:val="00E64305"/>
    <w:rsid w:val="00E644A4"/>
    <w:rsid w:val="00E646D8"/>
    <w:rsid w:val="00E64B15"/>
    <w:rsid w:val="00E66227"/>
    <w:rsid w:val="00E6648D"/>
    <w:rsid w:val="00E67D72"/>
    <w:rsid w:val="00E70C3E"/>
    <w:rsid w:val="00E71B9E"/>
    <w:rsid w:val="00E71D8B"/>
    <w:rsid w:val="00E729CF"/>
    <w:rsid w:val="00E72FC6"/>
    <w:rsid w:val="00E7316A"/>
    <w:rsid w:val="00E73E03"/>
    <w:rsid w:val="00E7438B"/>
    <w:rsid w:val="00E746A1"/>
    <w:rsid w:val="00E75003"/>
    <w:rsid w:val="00E7531D"/>
    <w:rsid w:val="00E76185"/>
    <w:rsid w:val="00E76DD7"/>
    <w:rsid w:val="00E777D2"/>
    <w:rsid w:val="00E77F89"/>
    <w:rsid w:val="00E77FFC"/>
    <w:rsid w:val="00E8026B"/>
    <w:rsid w:val="00E802D7"/>
    <w:rsid w:val="00E80BC6"/>
    <w:rsid w:val="00E810E5"/>
    <w:rsid w:val="00E81116"/>
    <w:rsid w:val="00E8130D"/>
    <w:rsid w:val="00E815C1"/>
    <w:rsid w:val="00E81960"/>
    <w:rsid w:val="00E827E5"/>
    <w:rsid w:val="00E82FED"/>
    <w:rsid w:val="00E830CD"/>
    <w:rsid w:val="00E835B6"/>
    <w:rsid w:val="00E851E5"/>
    <w:rsid w:val="00E8551F"/>
    <w:rsid w:val="00E8573A"/>
    <w:rsid w:val="00E85C4C"/>
    <w:rsid w:val="00E85F7A"/>
    <w:rsid w:val="00E86186"/>
    <w:rsid w:val="00E863EC"/>
    <w:rsid w:val="00E867AD"/>
    <w:rsid w:val="00E867DC"/>
    <w:rsid w:val="00E868BA"/>
    <w:rsid w:val="00E86ADC"/>
    <w:rsid w:val="00E86ADD"/>
    <w:rsid w:val="00E86B42"/>
    <w:rsid w:val="00E8702D"/>
    <w:rsid w:val="00E87249"/>
    <w:rsid w:val="00E87346"/>
    <w:rsid w:val="00E8740D"/>
    <w:rsid w:val="00E87530"/>
    <w:rsid w:val="00E9012A"/>
    <w:rsid w:val="00E904D7"/>
    <w:rsid w:val="00E9076B"/>
    <w:rsid w:val="00E90834"/>
    <w:rsid w:val="00E90FD6"/>
    <w:rsid w:val="00E91014"/>
    <w:rsid w:val="00E91495"/>
    <w:rsid w:val="00E916AC"/>
    <w:rsid w:val="00E920EE"/>
    <w:rsid w:val="00E924A5"/>
    <w:rsid w:val="00E927FF"/>
    <w:rsid w:val="00E92AA3"/>
    <w:rsid w:val="00E92EFD"/>
    <w:rsid w:val="00E93BEA"/>
    <w:rsid w:val="00E93DA9"/>
    <w:rsid w:val="00E943B5"/>
    <w:rsid w:val="00E943E4"/>
    <w:rsid w:val="00E9527E"/>
    <w:rsid w:val="00E956A6"/>
    <w:rsid w:val="00E959B1"/>
    <w:rsid w:val="00E95AD4"/>
    <w:rsid w:val="00E960A1"/>
    <w:rsid w:val="00EA065E"/>
    <w:rsid w:val="00EA124D"/>
    <w:rsid w:val="00EA14D7"/>
    <w:rsid w:val="00EA1B0C"/>
    <w:rsid w:val="00EA1B88"/>
    <w:rsid w:val="00EA1E02"/>
    <w:rsid w:val="00EA223E"/>
    <w:rsid w:val="00EA27E5"/>
    <w:rsid w:val="00EA3459"/>
    <w:rsid w:val="00EA3960"/>
    <w:rsid w:val="00EA3987"/>
    <w:rsid w:val="00EA3BEC"/>
    <w:rsid w:val="00EA42CA"/>
    <w:rsid w:val="00EA489C"/>
    <w:rsid w:val="00EA4E80"/>
    <w:rsid w:val="00EA52A7"/>
    <w:rsid w:val="00EA5A41"/>
    <w:rsid w:val="00EA5B6E"/>
    <w:rsid w:val="00EA5B88"/>
    <w:rsid w:val="00EA6A60"/>
    <w:rsid w:val="00EA78CC"/>
    <w:rsid w:val="00EB0423"/>
    <w:rsid w:val="00EB051B"/>
    <w:rsid w:val="00EB0621"/>
    <w:rsid w:val="00EB1566"/>
    <w:rsid w:val="00EB1595"/>
    <w:rsid w:val="00EB2016"/>
    <w:rsid w:val="00EB25F7"/>
    <w:rsid w:val="00EB2757"/>
    <w:rsid w:val="00EB3302"/>
    <w:rsid w:val="00EB40F5"/>
    <w:rsid w:val="00EB4C57"/>
    <w:rsid w:val="00EB5C58"/>
    <w:rsid w:val="00EB60B7"/>
    <w:rsid w:val="00EB613B"/>
    <w:rsid w:val="00EB6682"/>
    <w:rsid w:val="00EC01C8"/>
    <w:rsid w:val="00EC0313"/>
    <w:rsid w:val="00EC09E3"/>
    <w:rsid w:val="00EC160C"/>
    <w:rsid w:val="00EC1A53"/>
    <w:rsid w:val="00EC1E62"/>
    <w:rsid w:val="00EC21C6"/>
    <w:rsid w:val="00EC37FF"/>
    <w:rsid w:val="00EC4378"/>
    <w:rsid w:val="00EC577A"/>
    <w:rsid w:val="00EC5A7A"/>
    <w:rsid w:val="00EC5DCE"/>
    <w:rsid w:val="00EC688D"/>
    <w:rsid w:val="00EC6B8F"/>
    <w:rsid w:val="00EC7055"/>
    <w:rsid w:val="00EC752F"/>
    <w:rsid w:val="00ED0D0F"/>
    <w:rsid w:val="00ED17C4"/>
    <w:rsid w:val="00ED1D9E"/>
    <w:rsid w:val="00ED1F5B"/>
    <w:rsid w:val="00ED2770"/>
    <w:rsid w:val="00ED29AF"/>
    <w:rsid w:val="00ED3553"/>
    <w:rsid w:val="00ED3659"/>
    <w:rsid w:val="00ED3672"/>
    <w:rsid w:val="00ED3E73"/>
    <w:rsid w:val="00ED4537"/>
    <w:rsid w:val="00ED4D36"/>
    <w:rsid w:val="00ED5BEA"/>
    <w:rsid w:val="00ED6B23"/>
    <w:rsid w:val="00ED79A7"/>
    <w:rsid w:val="00ED7C00"/>
    <w:rsid w:val="00EE0458"/>
    <w:rsid w:val="00EE05BE"/>
    <w:rsid w:val="00EE1834"/>
    <w:rsid w:val="00EE1A6F"/>
    <w:rsid w:val="00EE1BAF"/>
    <w:rsid w:val="00EE25DC"/>
    <w:rsid w:val="00EE3CDF"/>
    <w:rsid w:val="00EE4B7F"/>
    <w:rsid w:val="00EE4C38"/>
    <w:rsid w:val="00EE4FF9"/>
    <w:rsid w:val="00EE5205"/>
    <w:rsid w:val="00EE66F2"/>
    <w:rsid w:val="00EE6D78"/>
    <w:rsid w:val="00EE7210"/>
    <w:rsid w:val="00EE75D2"/>
    <w:rsid w:val="00EE7A58"/>
    <w:rsid w:val="00EF05C2"/>
    <w:rsid w:val="00EF0AC7"/>
    <w:rsid w:val="00EF27C8"/>
    <w:rsid w:val="00EF2EF7"/>
    <w:rsid w:val="00EF3CE5"/>
    <w:rsid w:val="00EF41D3"/>
    <w:rsid w:val="00EF4663"/>
    <w:rsid w:val="00EF4A13"/>
    <w:rsid w:val="00EF4A4B"/>
    <w:rsid w:val="00EF4C8B"/>
    <w:rsid w:val="00EF4F6E"/>
    <w:rsid w:val="00EF593F"/>
    <w:rsid w:val="00EF5B23"/>
    <w:rsid w:val="00EF5E34"/>
    <w:rsid w:val="00EF641F"/>
    <w:rsid w:val="00EF670E"/>
    <w:rsid w:val="00EF6B85"/>
    <w:rsid w:val="00EF7252"/>
    <w:rsid w:val="00EF736F"/>
    <w:rsid w:val="00F0094C"/>
    <w:rsid w:val="00F00B9F"/>
    <w:rsid w:val="00F01278"/>
    <w:rsid w:val="00F01BF5"/>
    <w:rsid w:val="00F01D3B"/>
    <w:rsid w:val="00F02CD1"/>
    <w:rsid w:val="00F02E0B"/>
    <w:rsid w:val="00F030BC"/>
    <w:rsid w:val="00F03E13"/>
    <w:rsid w:val="00F04173"/>
    <w:rsid w:val="00F05B98"/>
    <w:rsid w:val="00F065B3"/>
    <w:rsid w:val="00F06D06"/>
    <w:rsid w:val="00F070BA"/>
    <w:rsid w:val="00F075E6"/>
    <w:rsid w:val="00F07945"/>
    <w:rsid w:val="00F106FA"/>
    <w:rsid w:val="00F115D3"/>
    <w:rsid w:val="00F11AA3"/>
    <w:rsid w:val="00F12BF8"/>
    <w:rsid w:val="00F12E48"/>
    <w:rsid w:val="00F132D4"/>
    <w:rsid w:val="00F132EA"/>
    <w:rsid w:val="00F13600"/>
    <w:rsid w:val="00F13CBB"/>
    <w:rsid w:val="00F13D7F"/>
    <w:rsid w:val="00F13DD1"/>
    <w:rsid w:val="00F14C27"/>
    <w:rsid w:val="00F14FBE"/>
    <w:rsid w:val="00F1558E"/>
    <w:rsid w:val="00F16F01"/>
    <w:rsid w:val="00F174E7"/>
    <w:rsid w:val="00F208E2"/>
    <w:rsid w:val="00F20CF0"/>
    <w:rsid w:val="00F21394"/>
    <w:rsid w:val="00F21589"/>
    <w:rsid w:val="00F22157"/>
    <w:rsid w:val="00F222AA"/>
    <w:rsid w:val="00F22EEF"/>
    <w:rsid w:val="00F231FB"/>
    <w:rsid w:val="00F23772"/>
    <w:rsid w:val="00F23790"/>
    <w:rsid w:val="00F24053"/>
    <w:rsid w:val="00F24486"/>
    <w:rsid w:val="00F2547B"/>
    <w:rsid w:val="00F2680D"/>
    <w:rsid w:val="00F271FB"/>
    <w:rsid w:val="00F31107"/>
    <w:rsid w:val="00F312BC"/>
    <w:rsid w:val="00F31311"/>
    <w:rsid w:val="00F31DF9"/>
    <w:rsid w:val="00F33869"/>
    <w:rsid w:val="00F34DBC"/>
    <w:rsid w:val="00F352A1"/>
    <w:rsid w:val="00F361F7"/>
    <w:rsid w:val="00F37424"/>
    <w:rsid w:val="00F4052C"/>
    <w:rsid w:val="00F40D0B"/>
    <w:rsid w:val="00F41650"/>
    <w:rsid w:val="00F419A2"/>
    <w:rsid w:val="00F41B02"/>
    <w:rsid w:val="00F41E9F"/>
    <w:rsid w:val="00F41F2E"/>
    <w:rsid w:val="00F426ED"/>
    <w:rsid w:val="00F429FE"/>
    <w:rsid w:val="00F42FBE"/>
    <w:rsid w:val="00F43551"/>
    <w:rsid w:val="00F439BC"/>
    <w:rsid w:val="00F43EF3"/>
    <w:rsid w:val="00F446F9"/>
    <w:rsid w:val="00F44F23"/>
    <w:rsid w:val="00F45094"/>
    <w:rsid w:val="00F451C4"/>
    <w:rsid w:val="00F4552E"/>
    <w:rsid w:val="00F4583E"/>
    <w:rsid w:val="00F458F1"/>
    <w:rsid w:val="00F45D01"/>
    <w:rsid w:val="00F46078"/>
    <w:rsid w:val="00F46317"/>
    <w:rsid w:val="00F46831"/>
    <w:rsid w:val="00F46D86"/>
    <w:rsid w:val="00F47A68"/>
    <w:rsid w:val="00F50381"/>
    <w:rsid w:val="00F50479"/>
    <w:rsid w:val="00F50485"/>
    <w:rsid w:val="00F50AB8"/>
    <w:rsid w:val="00F50ABB"/>
    <w:rsid w:val="00F51127"/>
    <w:rsid w:val="00F51638"/>
    <w:rsid w:val="00F51904"/>
    <w:rsid w:val="00F52400"/>
    <w:rsid w:val="00F5245B"/>
    <w:rsid w:val="00F52B68"/>
    <w:rsid w:val="00F52D38"/>
    <w:rsid w:val="00F53209"/>
    <w:rsid w:val="00F54003"/>
    <w:rsid w:val="00F54196"/>
    <w:rsid w:val="00F55222"/>
    <w:rsid w:val="00F5576D"/>
    <w:rsid w:val="00F55C64"/>
    <w:rsid w:val="00F55DA5"/>
    <w:rsid w:val="00F55E6A"/>
    <w:rsid w:val="00F561B7"/>
    <w:rsid w:val="00F56298"/>
    <w:rsid w:val="00F565C3"/>
    <w:rsid w:val="00F569C9"/>
    <w:rsid w:val="00F569DE"/>
    <w:rsid w:val="00F569FA"/>
    <w:rsid w:val="00F57248"/>
    <w:rsid w:val="00F574CE"/>
    <w:rsid w:val="00F57582"/>
    <w:rsid w:val="00F5768E"/>
    <w:rsid w:val="00F57BD5"/>
    <w:rsid w:val="00F60EFD"/>
    <w:rsid w:val="00F61046"/>
    <w:rsid w:val="00F61313"/>
    <w:rsid w:val="00F61585"/>
    <w:rsid w:val="00F61B3A"/>
    <w:rsid w:val="00F62EC1"/>
    <w:rsid w:val="00F63409"/>
    <w:rsid w:val="00F63837"/>
    <w:rsid w:val="00F63ED5"/>
    <w:rsid w:val="00F66C13"/>
    <w:rsid w:val="00F66D74"/>
    <w:rsid w:val="00F67225"/>
    <w:rsid w:val="00F67419"/>
    <w:rsid w:val="00F705E2"/>
    <w:rsid w:val="00F71126"/>
    <w:rsid w:val="00F719E5"/>
    <w:rsid w:val="00F71C83"/>
    <w:rsid w:val="00F7218D"/>
    <w:rsid w:val="00F7234F"/>
    <w:rsid w:val="00F72831"/>
    <w:rsid w:val="00F72AFD"/>
    <w:rsid w:val="00F738B1"/>
    <w:rsid w:val="00F74CC4"/>
    <w:rsid w:val="00F75C4D"/>
    <w:rsid w:val="00F75E24"/>
    <w:rsid w:val="00F76E7A"/>
    <w:rsid w:val="00F76F0A"/>
    <w:rsid w:val="00F770BC"/>
    <w:rsid w:val="00F7788E"/>
    <w:rsid w:val="00F77D94"/>
    <w:rsid w:val="00F77DAD"/>
    <w:rsid w:val="00F80143"/>
    <w:rsid w:val="00F8045C"/>
    <w:rsid w:val="00F8110D"/>
    <w:rsid w:val="00F8295A"/>
    <w:rsid w:val="00F83721"/>
    <w:rsid w:val="00F839E5"/>
    <w:rsid w:val="00F83C56"/>
    <w:rsid w:val="00F83D16"/>
    <w:rsid w:val="00F84275"/>
    <w:rsid w:val="00F84B19"/>
    <w:rsid w:val="00F84BD2"/>
    <w:rsid w:val="00F85173"/>
    <w:rsid w:val="00F851D8"/>
    <w:rsid w:val="00F8547F"/>
    <w:rsid w:val="00F85C07"/>
    <w:rsid w:val="00F85C46"/>
    <w:rsid w:val="00F86572"/>
    <w:rsid w:val="00F866EB"/>
    <w:rsid w:val="00F86CFD"/>
    <w:rsid w:val="00F86E26"/>
    <w:rsid w:val="00F9037F"/>
    <w:rsid w:val="00F90698"/>
    <w:rsid w:val="00F90ACF"/>
    <w:rsid w:val="00F91742"/>
    <w:rsid w:val="00F91F18"/>
    <w:rsid w:val="00F922C8"/>
    <w:rsid w:val="00F923BA"/>
    <w:rsid w:val="00F925A8"/>
    <w:rsid w:val="00F925E3"/>
    <w:rsid w:val="00F92D22"/>
    <w:rsid w:val="00F92ED6"/>
    <w:rsid w:val="00F93166"/>
    <w:rsid w:val="00F937E3"/>
    <w:rsid w:val="00F93A39"/>
    <w:rsid w:val="00F93FED"/>
    <w:rsid w:val="00F941A9"/>
    <w:rsid w:val="00F942BE"/>
    <w:rsid w:val="00F94AB9"/>
    <w:rsid w:val="00F9549D"/>
    <w:rsid w:val="00F95778"/>
    <w:rsid w:val="00F95B57"/>
    <w:rsid w:val="00F96029"/>
    <w:rsid w:val="00F968DD"/>
    <w:rsid w:val="00F96DD5"/>
    <w:rsid w:val="00F9726B"/>
    <w:rsid w:val="00F97593"/>
    <w:rsid w:val="00F97687"/>
    <w:rsid w:val="00F97AE7"/>
    <w:rsid w:val="00FA007D"/>
    <w:rsid w:val="00FA06BD"/>
    <w:rsid w:val="00FA0743"/>
    <w:rsid w:val="00FA1599"/>
    <w:rsid w:val="00FA23E5"/>
    <w:rsid w:val="00FA2C6B"/>
    <w:rsid w:val="00FA3047"/>
    <w:rsid w:val="00FA3145"/>
    <w:rsid w:val="00FA342A"/>
    <w:rsid w:val="00FA3442"/>
    <w:rsid w:val="00FA3DAB"/>
    <w:rsid w:val="00FA490E"/>
    <w:rsid w:val="00FA558A"/>
    <w:rsid w:val="00FA5759"/>
    <w:rsid w:val="00FA6165"/>
    <w:rsid w:val="00FA63D2"/>
    <w:rsid w:val="00FA76B6"/>
    <w:rsid w:val="00FB01B0"/>
    <w:rsid w:val="00FB05DD"/>
    <w:rsid w:val="00FB0A3C"/>
    <w:rsid w:val="00FB1530"/>
    <w:rsid w:val="00FB1B22"/>
    <w:rsid w:val="00FB1CF1"/>
    <w:rsid w:val="00FB1F7F"/>
    <w:rsid w:val="00FB20C8"/>
    <w:rsid w:val="00FB2268"/>
    <w:rsid w:val="00FB2F82"/>
    <w:rsid w:val="00FB2F9D"/>
    <w:rsid w:val="00FB323A"/>
    <w:rsid w:val="00FB3C76"/>
    <w:rsid w:val="00FB3EDB"/>
    <w:rsid w:val="00FB438B"/>
    <w:rsid w:val="00FB4C0A"/>
    <w:rsid w:val="00FB5CC3"/>
    <w:rsid w:val="00FB63D3"/>
    <w:rsid w:val="00FB708E"/>
    <w:rsid w:val="00FB744A"/>
    <w:rsid w:val="00FB7A36"/>
    <w:rsid w:val="00FC0200"/>
    <w:rsid w:val="00FC0559"/>
    <w:rsid w:val="00FC0816"/>
    <w:rsid w:val="00FC0B63"/>
    <w:rsid w:val="00FC1645"/>
    <w:rsid w:val="00FC2079"/>
    <w:rsid w:val="00FC2CB2"/>
    <w:rsid w:val="00FC38BA"/>
    <w:rsid w:val="00FC3F48"/>
    <w:rsid w:val="00FC3F56"/>
    <w:rsid w:val="00FC46FE"/>
    <w:rsid w:val="00FC5A23"/>
    <w:rsid w:val="00FC714D"/>
    <w:rsid w:val="00FC7300"/>
    <w:rsid w:val="00FC7815"/>
    <w:rsid w:val="00FC7BF2"/>
    <w:rsid w:val="00FC7F4A"/>
    <w:rsid w:val="00FD027B"/>
    <w:rsid w:val="00FD0355"/>
    <w:rsid w:val="00FD0C94"/>
    <w:rsid w:val="00FD134A"/>
    <w:rsid w:val="00FD2DDF"/>
    <w:rsid w:val="00FD35FC"/>
    <w:rsid w:val="00FD4169"/>
    <w:rsid w:val="00FD45C8"/>
    <w:rsid w:val="00FD460B"/>
    <w:rsid w:val="00FD5289"/>
    <w:rsid w:val="00FD5559"/>
    <w:rsid w:val="00FD562E"/>
    <w:rsid w:val="00FD596D"/>
    <w:rsid w:val="00FD5F10"/>
    <w:rsid w:val="00FD6968"/>
    <w:rsid w:val="00FD750C"/>
    <w:rsid w:val="00FD7BFB"/>
    <w:rsid w:val="00FD7F95"/>
    <w:rsid w:val="00FE01C8"/>
    <w:rsid w:val="00FE058E"/>
    <w:rsid w:val="00FE0641"/>
    <w:rsid w:val="00FE0643"/>
    <w:rsid w:val="00FE0B5B"/>
    <w:rsid w:val="00FE179F"/>
    <w:rsid w:val="00FE20D7"/>
    <w:rsid w:val="00FE2108"/>
    <w:rsid w:val="00FE2164"/>
    <w:rsid w:val="00FE2AC1"/>
    <w:rsid w:val="00FE2B09"/>
    <w:rsid w:val="00FE369E"/>
    <w:rsid w:val="00FE3809"/>
    <w:rsid w:val="00FE3BA7"/>
    <w:rsid w:val="00FE3FB9"/>
    <w:rsid w:val="00FE3FE4"/>
    <w:rsid w:val="00FE40F7"/>
    <w:rsid w:val="00FE439A"/>
    <w:rsid w:val="00FE4788"/>
    <w:rsid w:val="00FE565E"/>
    <w:rsid w:val="00FE623B"/>
    <w:rsid w:val="00FE697D"/>
    <w:rsid w:val="00FF003E"/>
    <w:rsid w:val="00FF0088"/>
    <w:rsid w:val="00FF00BD"/>
    <w:rsid w:val="00FF04BA"/>
    <w:rsid w:val="00FF06BF"/>
    <w:rsid w:val="00FF1158"/>
    <w:rsid w:val="00FF1404"/>
    <w:rsid w:val="00FF1886"/>
    <w:rsid w:val="00FF1E6F"/>
    <w:rsid w:val="00FF27B4"/>
    <w:rsid w:val="00FF2BC9"/>
    <w:rsid w:val="00FF2ECD"/>
    <w:rsid w:val="00FF373B"/>
    <w:rsid w:val="00FF3D42"/>
    <w:rsid w:val="00FF4140"/>
    <w:rsid w:val="00FF422E"/>
    <w:rsid w:val="00FF4688"/>
    <w:rsid w:val="00FF63DF"/>
    <w:rsid w:val="00FF69C9"/>
    <w:rsid w:val="00FF7A87"/>
    <w:rsid w:val="01FD0DCC"/>
    <w:rsid w:val="04253304"/>
    <w:rsid w:val="04F35CD1"/>
    <w:rsid w:val="04FD32F3"/>
    <w:rsid w:val="06B63F8E"/>
    <w:rsid w:val="098646C8"/>
    <w:rsid w:val="0A190C9D"/>
    <w:rsid w:val="0A6C6C24"/>
    <w:rsid w:val="0A747700"/>
    <w:rsid w:val="0B044D7A"/>
    <w:rsid w:val="0B4E7674"/>
    <w:rsid w:val="0B597F94"/>
    <w:rsid w:val="0BB33A21"/>
    <w:rsid w:val="0BF94BD7"/>
    <w:rsid w:val="0CF9776A"/>
    <w:rsid w:val="0DE960A2"/>
    <w:rsid w:val="0E190F8E"/>
    <w:rsid w:val="0E727EFF"/>
    <w:rsid w:val="0F6E1AC0"/>
    <w:rsid w:val="0F7B31F3"/>
    <w:rsid w:val="12B330FD"/>
    <w:rsid w:val="13136B9E"/>
    <w:rsid w:val="13483451"/>
    <w:rsid w:val="141C6591"/>
    <w:rsid w:val="16215EA8"/>
    <w:rsid w:val="17207CCD"/>
    <w:rsid w:val="1913041D"/>
    <w:rsid w:val="19626C2E"/>
    <w:rsid w:val="199F5B30"/>
    <w:rsid w:val="19A842A5"/>
    <w:rsid w:val="19F57187"/>
    <w:rsid w:val="1BF85937"/>
    <w:rsid w:val="1C18044D"/>
    <w:rsid w:val="1D9A6E4E"/>
    <w:rsid w:val="1FB10F88"/>
    <w:rsid w:val="1FE8353C"/>
    <w:rsid w:val="20843281"/>
    <w:rsid w:val="210B426A"/>
    <w:rsid w:val="211C3AFD"/>
    <w:rsid w:val="223018A9"/>
    <w:rsid w:val="229E7E1A"/>
    <w:rsid w:val="22B51403"/>
    <w:rsid w:val="239D1644"/>
    <w:rsid w:val="241A1A54"/>
    <w:rsid w:val="24801A1D"/>
    <w:rsid w:val="2669642C"/>
    <w:rsid w:val="269A7C9D"/>
    <w:rsid w:val="27062A47"/>
    <w:rsid w:val="2838627D"/>
    <w:rsid w:val="298E2982"/>
    <w:rsid w:val="2A3320EF"/>
    <w:rsid w:val="2A3E2816"/>
    <w:rsid w:val="2A6059F6"/>
    <w:rsid w:val="2A887416"/>
    <w:rsid w:val="2B756F02"/>
    <w:rsid w:val="2C026A83"/>
    <w:rsid w:val="2C3C27A9"/>
    <w:rsid w:val="2C46741F"/>
    <w:rsid w:val="2C6B51E6"/>
    <w:rsid w:val="30156A1B"/>
    <w:rsid w:val="309C50C5"/>
    <w:rsid w:val="30D800FD"/>
    <w:rsid w:val="320875FA"/>
    <w:rsid w:val="33F738D0"/>
    <w:rsid w:val="34145201"/>
    <w:rsid w:val="36554F92"/>
    <w:rsid w:val="36BA1984"/>
    <w:rsid w:val="3853004C"/>
    <w:rsid w:val="398546B2"/>
    <w:rsid w:val="398F6B8C"/>
    <w:rsid w:val="3A302A2E"/>
    <w:rsid w:val="3A3B46DD"/>
    <w:rsid w:val="3A523C92"/>
    <w:rsid w:val="3AED1117"/>
    <w:rsid w:val="3B190A2C"/>
    <w:rsid w:val="3BFB4519"/>
    <w:rsid w:val="3DC63ACA"/>
    <w:rsid w:val="3E312F7F"/>
    <w:rsid w:val="407C56B9"/>
    <w:rsid w:val="41134171"/>
    <w:rsid w:val="411D7541"/>
    <w:rsid w:val="42530622"/>
    <w:rsid w:val="42E526F4"/>
    <w:rsid w:val="450F7F2C"/>
    <w:rsid w:val="467D6B93"/>
    <w:rsid w:val="46DC5F03"/>
    <w:rsid w:val="46EA7359"/>
    <w:rsid w:val="46FC4587"/>
    <w:rsid w:val="47145FBC"/>
    <w:rsid w:val="471F17FD"/>
    <w:rsid w:val="48486457"/>
    <w:rsid w:val="4854319B"/>
    <w:rsid w:val="49CD05A2"/>
    <w:rsid w:val="4B6C188E"/>
    <w:rsid w:val="4B750A95"/>
    <w:rsid w:val="4C3A19AE"/>
    <w:rsid w:val="4CE42AC9"/>
    <w:rsid w:val="4D3112A5"/>
    <w:rsid w:val="4E985528"/>
    <w:rsid w:val="4F133CAD"/>
    <w:rsid w:val="4F2241D7"/>
    <w:rsid w:val="514F3C5B"/>
    <w:rsid w:val="524137EF"/>
    <w:rsid w:val="53046C27"/>
    <w:rsid w:val="53273C6C"/>
    <w:rsid w:val="536134E7"/>
    <w:rsid w:val="54AE2ECF"/>
    <w:rsid w:val="550163A5"/>
    <w:rsid w:val="556B44DE"/>
    <w:rsid w:val="55AF49B1"/>
    <w:rsid w:val="55E271A6"/>
    <w:rsid w:val="5779282C"/>
    <w:rsid w:val="57E15003"/>
    <w:rsid w:val="588B0E98"/>
    <w:rsid w:val="58AF0D2F"/>
    <w:rsid w:val="58E1375A"/>
    <w:rsid w:val="58EF249B"/>
    <w:rsid w:val="59140C93"/>
    <w:rsid w:val="59BF7469"/>
    <w:rsid w:val="5B887D9C"/>
    <w:rsid w:val="5BC72AAF"/>
    <w:rsid w:val="5C4276C4"/>
    <w:rsid w:val="5EE95F59"/>
    <w:rsid w:val="5FF312A4"/>
    <w:rsid w:val="60A271DB"/>
    <w:rsid w:val="615D5A9C"/>
    <w:rsid w:val="62500F96"/>
    <w:rsid w:val="634472CC"/>
    <w:rsid w:val="63F91519"/>
    <w:rsid w:val="653A492D"/>
    <w:rsid w:val="66267338"/>
    <w:rsid w:val="66363C03"/>
    <w:rsid w:val="67917A6E"/>
    <w:rsid w:val="68656233"/>
    <w:rsid w:val="6963740F"/>
    <w:rsid w:val="69A30E50"/>
    <w:rsid w:val="6A7B73F7"/>
    <w:rsid w:val="6C391ED2"/>
    <w:rsid w:val="6CE37F94"/>
    <w:rsid w:val="6F25049B"/>
    <w:rsid w:val="700A5F14"/>
    <w:rsid w:val="711D3E80"/>
    <w:rsid w:val="720E3DE9"/>
    <w:rsid w:val="73C9457C"/>
    <w:rsid w:val="747C2F73"/>
    <w:rsid w:val="75D44431"/>
    <w:rsid w:val="7638280A"/>
    <w:rsid w:val="7710224F"/>
    <w:rsid w:val="77434C9D"/>
    <w:rsid w:val="7853120F"/>
    <w:rsid w:val="79390B85"/>
    <w:rsid w:val="7A7F59E0"/>
    <w:rsid w:val="7A942E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List"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qFormat="1"/>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0E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6D70E0"/>
    <w:pPr>
      <w:keepNext/>
      <w:keepLines/>
      <w:pBdr>
        <w:top w:val="single" w:sz="12" w:space="3" w:color="auto"/>
      </w:pBdr>
      <w:tabs>
        <w:tab w:val="left" w:pos="432"/>
      </w:tabs>
      <w:overflowPunct w:val="0"/>
      <w:autoSpaceDE w:val="0"/>
      <w:autoSpaceDN w:val="0"/>
      <w:adjustRightInd w:val="0"/>
      <w:spacing w:before="240" w:after="180"/>
      <w:ind w:left="432" w:hanging="432"/>
      <w:textAlignment w:val="baseline"/>
      <w:outlineLvl w:val="0"/>
    </w:pPr>
    <w:rPr>
      <w:rFonts w:ascii="Arial" w:eastAsia="Times New Roman" w:hAnsi="Arial"/>
      <w:sz w:val="36"/>
      <w:lang w:val="en-GB" w:eastAsia="en-US"/>
    </w:rPr>
  </w:style>
  <w:style w:type="paragraph" w:styleId="2">
    <w:name w:val="heading 2"/>
    <w:basedOn w:val="a"/>
    <w:next w:val="a"/>
    <w:qFormat/>
    <w:rsid w:val="006D70E0"/>
    <w:pPr>
      <w:keepNext/>
      <w:tabs>
        <w:tab w:val="left" w:pos="576"/>
      </w:tabs>
      <w:spacing w:before="240" w:after="60"/>
      <w:ind w:left="576" w:hanging="576"/>
      <w:outlineLvl w:val="1"/>
    </w:pPr>
    <w:rPr>
      <w:rFonts w:ascii="Arial" w:eastAsia="宋体" w:hAnsi="Arial" w:cs="Arial"/>
      <w:bCs/>
      <w:iCs/>
      <w:sz w:val="28"/>
      <w:szCs w:val="28"/>
      <w:lang w:val="en-US" w:eastAsia="zh-CN"/>
    </w:rPr>
  </w:style>
  <w:style w:type="paragraph" w:styleId="3">
    <w:name w:val="heading 3"/>
    <w:basedOn w:val="a"/>
    <w:next w:val="a"/>
    <w:qFormat/>
    <w:rsid w:val="006D70E0"/>
    <w:pPr>
      <w:keepNext/>
      <w:tabs>
        <w:tab w:val="left" w:pos="720"/>
      </w:tabs>
      <w:spacing w:before="240" w:after="60"/>
      <w:ind w:left="720" w:hanging="720"/>
      <w:outlineLvl w:val="2"/>
    </w:pPr>
    <w:rPr>
      <w:rFonts w:ascii="Arial" w:hAnsi="Arial" w:cs="Arial"/>
      <w:b/>
      <w:bCs/>
      <w:sz w:val="26"/>
      <w:szCs w:val="26"/>
    </w:rPr>
  </w:style>
  <w:style w:type="paragraph" w:styleId="4">
    <w:name w:val="heading 4"/>
    <w:basedOn w:val="a"/>
    <w:next w:val="a"/>
    <w:link w:val="4Char"/>
    <w:qFormat/>
    <w:rsid w:val="006D70E0"/>
    <w:pPr>
      <w:keepNext/>
      <w:tabs>
        <w:tab w:val="left" w:pos="864"/>
      </w:tabs>
      <w:spacing w:before="240" w:after="60"/>
      <w:ind w:left="864" w:hanging="864"/>
      <w:outlineLvl w:val="3"/>
    </w:pPr>
    <w:rPr>
      <w:b/>
      <w:bCs/>
      <w:sz w:val="28"/>
      <w:szCs w:val="28"/>
    </w:rPr>
  </w:style>
  <w:style w:type="paragraph" w:styleId="5">
    <w:name w:val="heading 5"/>
    <w:basedOn w:val="a"/>
    <w:next w:val="a"/>
    <w:qFormat/>
    <w:rsid w:val="006D70E0"/>
    <w:pPr>
      <w:tabs>
        <w:tab w:val="left" w:pos="1008"/>
      </w:tabs>
      <w:spacing w:before="240" w:after="60"/>
      <w:ind w:left="1008" w:hanging="1008"/>
      <w:outlineLvl w:val="4"/>
    </w:pPr>
    <w:rPr>
      <w:b/>
      <w:bCs/>
      <w:i/>
      <w:iCs/>
      <w:sz w:val="26"/>
      <w:szCs w:val="26"/>
    </w:rPr>
  </w:style>
  <w:style w:type="paragraph" w:styleId="6">
    <w:name w:val="heading 6"/>
    <w:basedOn w:val="a"/>
    <w:next w:val="a"/>
    <w:qFormat/>
    <w:rsid w:val="006D70E0"/>
    <w:pPr>
      <w:tabs>
        <w:tab w:val="left" w:pos="1152"/>
      </w:tabs>
      <w:spacing w:before="240" w:after="60"/>
      <w:ind w:left="1152" w:hanging="1152"/>
      <w:outlineLvl w:val="5"/>
    </w:pPr>
    <w:rPr>
      <w:b/>
      <w:bCs/>
      <w:sz w:val="22"/>
      <w:szCs w:val="22"/>
    </w:rPr>
  </w:style>
  <w:style w:type="paragraph" w:styleId="7">
    <w:name w:val="heading 7"/>
    <w:basedOn w:val="a"/>
    <w:next w:val="a"/>
    <w:qFormat/>
    <w:rsid w:val="006D70E0"/>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6D70E0"/>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6D70E0"/>
    <w:rPr>
      <w:b/>
      <w:bCs/>
    </w:rPr>
  </w:style>
  <w:style w:type="paragraph" w:styleId="a4">
    <w:name w:val="annotation text"/>
    <w:basedOn w:val="a"/>
    <w:link w:val="Char0"/>
    <w:unhideWhenUsed/>
    <w:qFormat/>
    <w:rsid w:val="006D70E0"/>
  </w:style>
  <w:style w:type="paragraph" w:styleId="a5">
    <w:name w:val="caption"/>
    <w:basedOn w:val="a"/>
    <w:next w:val="a"/>
    <w:link w:val="Char1"/>
    <w:qFormat/>
    <w:rsid w:val="006D70E0"/>
    <w:rPr>
      <w:b/>
      <w:bCs/>
    </w:rPr>
  </w:style>
  <w:style w:type="paragraph" w:styleId="a6">
    <w:name w:val="Document Map"/>
    <w:basedOn w:val="a"/>
    <w:semiHidden/>
    <w:qFormat/>
    <w:rsid w:val="006D70E0"/>
    <w:pPr>
      <w:shd w:val="clear" w:color="auto" w:fill="000080"/>
    </w:pPr>
    <w:rPr>
      <w:rFonts w:ascii="Tahoma" w:hAnsi="Tahoma" w:cs="Tahoma"/>
    </w:rPr>
  </w:style>
  <w:style w:type="paragraph" w:styleId="a7">
    <w:name w:val="Body Text"/>
    <w:basedOn w:val="a"/>
    <w:qFormat/>
    <w:rsid w:val="006D70E0"/>
    <w:pPr>
      <w:overflowPunct/>
      <w:autoSpaceDE/>
      <w:autoSpaceDN/>
      <w:adjustRightInd/>
      <w:textAlignment w:val="auto"/>
    </w:pPr>
    <w:rPr>
      <w:rFonts w:eastAsia="MS Mincho"/>
    </w:rPr>
  </w:style>
  <w:style w:type="paragraph" w:styleId="a8">
    <w:name w:val="Body Text Indent"/>
    <w:basedOn w:val="a"/>
    <w:qFormat/>
    <w:rsid w:val="006D70E0"/>
    <w:pPr>
      <w:spacing w:after="120"/>
      <w:ind w:left="283"/>
    </w:pPr>
  </w:style>
  <w:style w:type="paragraph" w:styleId="a9">
    <w:name w:val="Balloon Text"/>
    <w:basedOn w:val="a"/>
    <w:link w:val="Char2"/>
    <w:uiPriority w:val="99"/>
    <w:unhideWhenUsed/>
    <w:qFormat/>
    <w:rsid w:val="006D70E0"/>
    <w:pPr>
      <w:spacing w:after="0"/>
    </w:pPr>
    <w:rPr>
      <w:rFonts w:ascii="Tahoma" w:hAnsi="Tahoma" w:cs="Tahoma"/>
      <w:sz w:val="16"/>
      <w:szCs w:val="16"/>
    </w:rPr>
  </w:style>
  <w:style w:type="paragraph" w:styleId="aa">
    <w:name w:val="footer"/>
    <w:basedOn w:val="a"/>
    <w:link w:val="Char3"/>
    <w:uiPriority w:val="99"/>
    <w:unhideWhenUsed/>
    <w:qFormat/>
    <w:rsid w:val="006D70E0"/>
    <w:pPr>
      <w:tabs>
        <w:tab w:val="center" w:pos="4513"/>
        <w:tab w:val="right" w:pos="9026"/>
      </w:tabs>
      <w:snapToGrid w:val="0"/>
    </w:pPr>
  </w:style>
  <w:style w:type="paragraph" w:styleId="ab">
    <w:name w:val="header"/>
    <w:link w:val="Char4"/>
    <w:qFormat/>
    <w:rsid w:val="006D70E0"/>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List"/>
    <w:basedOn w:val="a"/>
    <w:qFormat/>
    <w:rsid w:val="006D70E0"/>
    <w:pPr>
      <w:ind w:left="283" w:hanging="283"/>
    </w:pPr>
  </w:style>
  <w:style w:type="paragraph" w:styleId="ad">
    <w:name w:val="Normal (Web)"/>
    <w:basedOn w:val="a"/>
    <w:qFormat/>
    <w:rsid w:val="006D70E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e">
    <w:name w:val="FollowedHyperlink"/>
    <w:basedOn w:val="a0"/>
    <w:qFormat/>
    <w:rsid w:val="006D70E0"/>
    <w:rPr>
      <w:color w:val="800080"/>
      <w:u w:val="single"/>
    </w:rPr>
  </w:style>
  <w:style w:type="character" w:styleId="af">
    <w:name w:val="Hyperlink"/>
    <w:basedOn w:val="a0"/>
    <w:uiPriority w:val="99"/>
    <w:unhideWhenUsed/>
    <w:qFormat/>
    <w:rsid w:val="006D70E0"/>
    <w:rPr>
      <w:color w:val="0000FF"/>
      <w:u w:val="single"/>
    </w:rPr>
  </w:style>
  <w:style w:type="character" w:styleId="af0">
    <w:name w:val="annotation reference"/>
    <w:basedOn w:val="a0"/>
    <w:unhideWhenUsed/>
    <w:qFormat/>
    <w:rsid w:val="006D70E0"/>
    <w:rPr>
      <w:sz w:val="16"/>
      <w:szCs w:val="16"/>
    </w:rPr>
  </w:style>
  <w:style w:type="table" w:styleId="af1">
    <w:name w:val="Table Grid"/>
    <w:basedOn w:val="a1"/>
    <w:qFormat/>
    <w:rsid w:val="006D70E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Colorful Grid Accent 2"/>
    <w:basedOn w:val="a1"/>
    <w:uiPriority w:val="73"/>
    <w:qFormat/>
    <w:rsid w:val="006D70E0"/>
    <w:rPr>
      <w:color w:val="000000"/>
    </w:rPr>
    <w:tblPr>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734"/>
      </w:tcPr>
    </w:tblStylePr>
    <w:tblStylePr w:type="lastCol">
      <w:rPr>
        <w:color w:val="FFFFFF"/>
      </w:rPr>
      <w:tblPr/>
      <w:tcPr>
        <w:shd w:val="clear" w:color="auto" w:fill="943734"/>
      </w:tcPr>
    </w:tblStylePr>
    <w:tblStylePr w:type="band1Vert">
      <w:tblPr/>
      <w:tcPr>
        <w:shd w:val="clear" w:color="auto" w:fill="DFA7A6"/>
      </w:tcPr>
    </w:tblStylePr>
    <w:tblStylePr w:type="band1Horz">
      <w:tblPr/>
      <w:tcPr>
        <w:shd w:val="clear" w:color="auto" w:fill="DFA7A6"/>
      </w:tcPr>
    </w:tblStylePr>
  </w:style>
  <w:style w:type="character" w:customStyle="1" w:styleId="NOChar">
    <w:name w:val="NO Char"/>
    <w:basedOn w:val="a0"/>
    <w:link w:val="NO"/>
    <w:qFormat/>
    <w:rsid w:val="006D70E0"/>
    <w:rPr>
      <w:rFonts w:eastAsia="MS Mincho"/>
      <w:lang w:val="en-GB" w:eastAsia="en-US" w:bidi="ar-SA"/>
    </w:rPr>
  </w:style>
  <w:style w:type="paragraph" w:customStyle="1" w:styleId="NO">
    <w:name w:val="NO"/>
    <w:basedOn w:val="a"/>
    <w:link w:val="NOChar"/>
    <w:qFormat/>
    <w:rsid w:val="006D70E0"/>
    <w:pPr>
      <w:keepLines/>
      <w:overflowPunct/>
      <w:autoSpaceDE/>
      <w:autoSpaceDN/>
      <w:adjustRightInd/>
      <w:ind w:left="1135" w:hanging="851"/>
      <w:textAlignment w:val="auto"/>
    </w:pPr>
    <w:rPr>
      <w:rFonts w:eastAsia="MS Mincho"/>
    </w:rPr>
  </w:style>
  <w:style w:type="character" w:customStyle="1" w:styleId="CRCoverPageZchn">
    <w:name w:val="CR Cover Page Zchn"/>
    <w:link w:val="CRCoverPage"/>
    <w:qFormat/>
    <w:rsid w:val="006D70E0"/>
    <w:rPr>
      <w:rFonts w:ascii="Arial" w:eastAsia="MS Mincho" w:hAnsi="Arial"/>
      <w:lang w:val="en-GB" w:eastAsia="en-US" w:bidi="ar-SA"/>
    </w:rPr>
  </w:style>
  <w:style w:type="paragraph" w:customStyle="1" w:styleId="CRCoverPage">
    <w:name w:val="CR Cover Page"/>
    <w:link w:val="CRCoverPageZchn"/>
    <w:qFormat/>
    <w:rsid w:val="006D70E0"/>
    <w:pPr>
      <w:spacing w:after="120"/>
    </w:pPr>
    <w:rPr>
      <w:rFonts w:ascii="Arial" w:eastAsia="MS Mincho" w:hAnsi="Arial"/>
      <w:lang w:val="en-GB" w:eastAsia="en-US"/>
    </w:rPr>
  </w:style>
  <w:style w:type="character" w:customStyle="1" w:styleId="Char0">
    <w:name w:val="批注文字 Char"/>
    <w:basedOn w:val="a0"/>
    <w:link w:val="a4"/>
    <w:semiHidden/>
    <w:qFormat/>
    <w:rsid w:val="006D70E0"/>
    <w:rPr>
      <w:rFonts w:ascii="Times New Roman" w:eastAsia="Times New Roman" w:hAnsi="Times New Roman" w:cs="Times New Roman"/>
      <w:sz w:val="20"/>
      <w:szCs w:val="20"/>
      <w:lang w:val="en-GB"/>
    </w:rPr>
  </w:style>
  <w:style w:type="character" w:customStyle="1" w:styleId="B1Char1">
    <w:name w:val="B1 Char1"/>
    <w:basedOn w:val="a0"/>
    <w:link w:val="B1"/>
    <w:qFormat/>
    <w:rsid w:val="006D70E0"/>
    <w:rPr>
      <w:rFonts w:eastAsia="MS Mincho"/>
      <w:lang w:val="en-GB" w:eastAsia="en-US" w:bidi="ar-SA"/>
    </w:rPr>
  </w:style>
  <w:style w:type="paragraph" w:customStyle="1" w:styleId="B1">
    <w:name w:val="B1"/>
    <w:basedOn w:val="a"/>
    <w:link w:val="B1Char1"/>
    <w:qFormat/>
    <w:rsid w:val="006D70E0"/>
    <w:pPr>
      <w:overflowPunct/>
      <w:autoSpaceDE/>
      <w:autoSpaceDN/>
      <w:adjustRightInd/>
      <w:ind w:left="568" w:hanging="284"/>
      <w:textAlignment w:val="auto"/>
    </w:pPr>
    <w:rPr>
      <w:rFonts w:eastAsia="MS Mincho"/>
    </w:rPr>
  </w:style>
  <w:style w:type="character" w:customStyle="1" w:styleId="TAHChar">
    <w:name w:val="TAH Char"/>
    <w:basedOn w:val="a0"/>
    <w:link w:val="TAH"/>
    <w:qFormat/>
    <w:rsid w:val="006D70E0"/>
    <w:rPr>
      <w:rFonts w:ascii="Arial" w:hAnsi="Arial"/>
      <w:b/>
      <w:sz w:val="18"/>
      <w:lang w:val="en-GB" w:eastAsia="ja-JP" w:bidi="ar-SA"/>
    </w:rPr>
  </w:style>
  <w:style w:type="paragraph" w:customStyle="1" w:styleId="TAH">
    <w:name w:val="TAH"/>
    <w:basedOn w:val="a"/>
    <w:link w:val="TAHChar"/>
    <w:qFormat/>
    <w:rsid w:val="006D70E0"/>
    <w:pPr>
      <w:keepNext/>
      <w:keepLines/>
      <w:spacing w:after="0"/>
      <w:jc w:val="center"/>
    </w:pPr>
    <w:rPr>
      <w:rFonts w:ascii="Arial" w:hAnsi="Arial"/>
      <w:b/>
      <w:sz w:val="18"/>
      <w:lang w:eastAsia="ja-JP"/>
    </w:rPr>
  </w:style>
  <w:style w:type="character" w:customStyle="1" w:styleId="msoins0">
    <w:name w:val="msoins"/>
    <w:basedOn w:val="a0"/>
    <w:qFormat/>
    <w:rsid w:val="006D70E0"/>
  </w:style>
  <w:style w:type="character" w:customStyle="1" w:styleId="Char">
    <w:name w:val="批注主题 Char"/>
    <w:basedOn w:val="Char0"/>
    <w:link w:val="a3"/>
    <w:uiPriority w:val="99"/>
    <w:semiHidden/>
    <w:qFormat/>
    <w:rsid w:val="006D70E0"/>
    <w:rPr>
      <w:b/>
      <w:bCs/>
    </w:rPr>
  </w:style>
  <w:style w:type="character" w:customStyle="1" w:styleId="Doc-text2Char">
    <w:name w:val="Doc-text2 Char"/>
    <w:basedOn w:val="a0"/>
    <w:link w:val="Doc-text2"/>
    <w:qFormat/>
    <w:rsid w:val="006D70E0"/>
    <w:rPr>
      <w:rFonts w:ascii="Arial" w:eastAsia="MS Mincho" w:hAnsi="Arial"/>
      <w:szCs w:val="24"/>
      <w:lang w:val="en-GB" w:eastAsia="en-GB" w:bidi="ar-SA"/>
    </w:rPr>
  </w:style>
  <w:style w:type="paragraph" w:customStyle="1" w:styleId="Doc-text2">
    <w:name w:val="Doc-text2"/>
    <w:basedOn w:val="a"/>
    <w:link w:val="Doc-text2Char"/>
    <w:qFormat/>
    <w:rsid w:val="006D70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3">
    <w:name w:val="页脚 Char"/>
    <w:basedOn w:val="a0"/>
    <w:link w:val="aa"/>
    <w:uiPriority w:val="99"/>
    <w:semiHidden/>
    <w:qFormat/>
    <w:rsid w:val="006D70E0"/>
    <w:rPr>
      <w:rFonts w:ascii="Times New Roman" w:eastAsia="Times New Roman" w:hAnsi="Times New Roman"/>
      <w:lang w:val="en-GB" w:eastAsia="en-US"/>
    </w:rPr>
  </w:style>
  <w:style w:type="character" w:customStyle="1" w:styleId="TALChar">
    <w:name w:val="TAL Char"/>
    <w:basedOn w:val="a0"/>
    <w:link w:val="TAL"/>
    <w:qFormat/>
    <w:rsid w:val="006D70E0"/>
    <w:rPr>
      <w:rFonts w:ascii="Arial" w:hAnsi="Arial"/>
      <w:sz w:val="18"/>
      <w:lang w:val="en-GB" w:eastAsia="ja-JP" w:bidi="ar-SA"/>
    </w:rPr>
  </w:style>
  <w:style w:type="paragraph" w:customStyle="1" w:styleId="TAL">
    <w:name w:val="TAL"/>
    <w:basedOn w:val="a"/>
    <w:link w:val="TALChar"/>
    <w:qFormat/>
    <w:rsid w:val="006D70E0"/>
    <w:pPr>
      <w:keepNext/>
      <w:keepLines/>
      <w:spacing w:after="0"/>
    </w:pPr>
    <w:rPr>
      <w:rFonts w:ascii="Arial" w:hAnsi="Arial"/>
      <w:sz w:val="18"/>
      <w:lang w:eastAsia="ja-JP"/>
    </w:rPr>
  </w:style>
  <w:style w:type="character" w:customStyle="1" w:styleId="headeroddChar">
    <w:name w:val="header odd Char"/>
    <w:basedOn w:val="a0"/>
    <w:qFormat/>
    <w:rsid w:val="006D70E0"/>
    <w:rPr>
      <w:lang w:val="en-GB" w:eastAsia="en-US" w:bidi="ar-SA"/>
    </w:rPr>
  </w:style>
  <w:style w:type="character" w:customStyle="1" w:styleId="Char2">
    <w:name w:val="批注框文本 Char"/>
    <w:basedOn w:val="a0"/>
    <w:link w:val="a9"/>
    <w:uiPriority w:val="99"/>
    <w:semiHidden/>
    <w:qFormat/>
    <w:rsid w:val="006D70E0"/>
    <w:rPr>
      <w:rFonts w:ascii="Tahoma" w:eastAsia="Times New Roman" w:hAnsi="Tahoma" w:cs="Tahoma"/>
      <w:sz w:val="16"/>
      <w:szCs w:val="16"/>
      <w:lang w:val="en-GB"/>
    </w:rPr>
  </w:style>
  <w:style w:type="character" w:customStyle="1" w:styleId="4Char">
    <w:name w:val="标题 4 Char"/>
    <w:basedOn w:val="a0"/>
    <w:link w:val="4"/>
    <w:qFormat/>
    <w:rsid w:val="006D70E0"/>
    <w:rPr>
      <w:rFonts w:eastAsia="Times New Roman"/>
      <w:b/>
      <w:bCs/>
      <w:sz w:val="28"/>
      <w:szCs w:val="28"/>
      <w:lang w:val="en-GB" w:eastAsia="en-US"/>
    </w:rPr>
  </w:style>
  <w:style w:type="character" w:customStyle="1" w:styleId="Char4">
    <w:name w:val="页眉 Char"/>
    <w:basedOn w:val="a0"/>
    <w:link w:val="ab"/>
    <w:qFormat/>
    <w:rsid w:val="006D70E0"/>
    <w:rPr>
      <w:rFonts w:ascii="Arial" w:eastAsia="Times New Roman" w:hAnsi="Arial"/>
      <w:b/>
      <w:sz w:val="18"/>
      <w:lang w:val="en-US" w:eastAsia="en-US" w:bidi="ar-SA"/>
    </w:rPr>
  </w:style>
  <w:style w:type="character" w:customStyle="1" w:styleId="TextCar">
    <w:name w:val="Text Car"/>
    <w:basedOn w:val="a0"/>
    <w:link w:val="Text"/>
    <w:qFormat/>
    <w:rsid w:val="006D70E0"/>
    <w:rPr>
      <w:rFonts w:ascii="Arial" w:hAnsi="Arial"/>
      <w:lang w:val="en-US" w:eastAsia="en-US" w:bidi="ar-SA"/>
    </w:rPr>
  </w:style>
  <w:style w:type="paragraph" w:customStyle="1" w:styleId="Text">
    <w:name w:val="Text"/>
    <w:basedOn w:val="a"/>
    <w:link w:val="TextCar"/>
    <w:rsid w:val="006D70E0"/>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1Char">
    <w:name w:val="标题 1 Char"/>
    <w:basedOn w:val="a0"/>
    <w:link w:val="1"/>
    <w:qFormat/>
    <w:rsid w:val="006D70E0"/>
    <w:rPr>
      <w:rFonts w:ascii="Arial" w:eastAsia="Times New Roman" w:hAnsi="Arial"/>
      <w:sz w:val="36"/>
      <w:lang w:val="en-GB" w:eastAsia="en-US"/>
    </w:rPr>
  </w:style>
  <w:style w:type="character" w:customStyle="1" w:styleId="9Char">
    <w:name w:val="标题 9 Char"/>
    <w:basedOn w:val="a0"/>
    <w:link w:val="9"/>
    <w:uiPriority w:val="9"/>
    <w:semiHidden/>
    <w:qFormat/>
    <w:rsid w:val="006D70E0"/>
    <w:rPr>
      <w:rFonts w:ascii="Cambria" w:eastAsia="宋体" w:hAnsi="Cambria" w:cs="Times New Roman"/>
      <w:sz w:val="21"/>
      <w:szCs w:val="21"/>
      <w:lang w:val="en-GB" w:eastAsia="en-US"/>
    </w:rPr>
  </w:style>
  <w:style w:type="character" w:customStyle="1" w:styleId="Doc-titleChar">
    <w:name w:val="Doc-title Char"/>
    <w:basedOn w:val="a0"/>
    <w:link w:val="Doc-title"/>
    <w:qFormat/>
    <w:rsid w:val="006D70E0"/>
    <w:rPr>
      <w:rFonts w:ascii="Arial" w:eastAsia="MS Mincho" w:hAnsi="Arial"/>
      <w:szCs w:val="24"/>
      <w:lang w:val="en-GB" w:eastAsia="en-GB" w:bidi="ar-SA"/>
    </w:rPr>
  </w:style>
  <w:style w:type="paragraph" w:customStyle="1" w:styleId="Doc-title">
    <w:name w:val="Doc-title"/>
    <w:basedOn w:val="a"/>
    <w:next w:val="Doc-text2"/>
    <w:link w:val="Doc-titleChar"/>
    <w:qFormat/>
    <w:rsid w:val="006D70E0"/>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Char1">
    <w:name w:val="题注 Char"/>
    <w:basedOn w:val="a0"/>
    <w:link w:val="a5"/>
    <w:qFormat/>
    <w:rsid w:val="006D70E0"/>
    <w:rPr>
      <w:b/>
      <w:bCs/>
      <w:lang w:val="en-GB" w:eastAsia="en-US" w:bidi="ar-SA"/>
    </w:rPr>
  </w:style>
  <w:style w:type="character" w:customStyle="1" w:styleId="B2Char1">
    <w:name w:val="B2 Char1"/>
    <w:basedOn w:val="Char0"/>
    <w:link w:val="B2"/>
    <w:qFormat/>
    <w:rsid w:val="006D70E0"/>
    <w:rPr>
      <w:lang w:eastAsia="en-US" w:bidi="ar-SA"/>
    </w:rPr>
  </w:style>
  <w:style w:type="paragraph" w:customStyle="1" w:styleId="B2">
    <w:name w:val="B2"/>
    <w:basedOn w:val="a"/>
    <w:link w:val="B2Char1"/>
    <w:rsid w:val="006D70E0"/>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6D70E0"/>
    <w:rPr>
      <w:lang w:eastAsia="en-GB"/>
    </w:rPr>
  </w:style>
  <w:style w:type="paragraph" w:customStyle="1" w:styleId="TALLeft1">
    <w:name w:val="TAL + Left:  1"/>
    <w:basedOn w:val="TAL"/>
    <w:link w:val="TALLeft100cmCharChar"/>
    <w:qFormat/>
    <w:rsid w:val="006D70E0"/>
    <w:pPr>
      <w:ind w:left="567"/>
    </w:pPr>
    <w:rPr>
      <w:lang w:eastAsia="en-GB"/>
    </w:rPr>
  </w:style>
  <w:style w:type="character" w:customStyle="1" w:styleId="B1Char">
    <w:name w:val="B1 Char"/>
    <w:basedOn w:val="a0"/>
    <w:qFormat/>
    <w:rsid w:val="006D70E0"/>
    <w:rPr>
      <w:rFonts w:ascii="Times New Roman" w:hAnsi="Times New Roman"/>
      <w:lang w:val="en-GB" w:eastAsia="en-US"/>
    </w:rPr>
  </w:style>
  <w:style w:type="character" w:customStyle="1" w:styleId="PLChar">
    <w:name w:val="PL Char"/>
    <w:basedOn w:val="a0"/>
    <w:link w:val="PL"/>
    <w:qFormat/>
    <w:rsid w:val="006D70E0"/>
    <w:rPr>
      <w:rFonts w:ascii="Courier New" w:eastAsia="宋体" w:hAnsi="Courier New"/>
      <w:sz w:val="16"/>
      <w:lang w:val="en-GB" w:eastAsia="ja-JP" w:bidi="ar-SA"/>
    </w:rPr>
  </w:style>
  <w:style w:type="paragraph" w:customStyle="1" w:styleId="PL">
    <w:name w:val="PL"/>
    <w:link w:val="PLChar"/>
    <w:qFormat/>
    <w:rsid w:val="006D7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6D70E0"/>
    <w:rPr>
      <w:rFonts w:ascii="Arial" w:eastAsia="Times New Roman" w:hAnsi="Arial"/>
      <w:sz w:val="18"/>
      <w:lang w:val="en-GB" w:eastAsia="ja-JP"/>
    </w:rPr>
  </w:style>
  <w:style w:type="paragraph" w:customStyle="1" w:styleId="TAC">
    <w:name w:val="TAC"/>
    <w:basedOn w:val="TAL"/>
    <w:link w:val="TACChar"/>
    <w:qFormat/>
    <w:rsid w:val="006D70E0"/>
    <w:pPr>
      <w:jc w:val="center"/>
    </w:pPr>
  </w:style>
  <w:style w:type="character" w:customStyle="1" w:styleId="TFChar">
    <w:name w:val="TF Char"/>
    <w:link w:val="TF"/>
    <w:qFormat/>
    <w:rsid w:val="006D70E0"/>
    <w:rPr>
      <w:rFonts w:ascii="Arial" w:eastAsia="MS Mincho" w:hAnsi="Arial"/>
      <w:b/>
      <w:lang w:val="en-GB" w:eastAsia="en-US"/>
    </w:rPr>
  </w:style>
  <w:style w:type="paragraph" w:customStyle="1" w:styleId="TF">
    <w:name w:val="TF"/>
    <w:basedOn w:val="TH"/>
    <w:link w:val="TFChar"/>
    <w:qFormat/>
    <w:rsid w:val="006D70E0"/>
    <w:pPr>
      <w:keepNext w:val="0"/>
      <w:spacing w:before="0" w:after="240"/>
    </w:pPr>
    <w:rPr>
      <w:rFonts w:eastAsia="MS Mincho"/>
    </w:rPr>
  </w:style>
  <w:style w:type="paragraph" w:customStyle="1" w:styleId="TH">
    <w:name w:val="TH"/>
    <w:basedOn w:val="a"/>
    <w:qFormat/>
    <w:rsid w:val="006D70E0"/>
    <w:pPr>
      <w:keepNext/>
      <w:keepLines/>
      <w:overflowPunct/>
      <w:autoSpaceDE/>
      <w:autoSpaceDN/>
      <w:adjustRightInd/>
      <w:spacing w:before="60"/>
      <w:jc w:val="center"/>
      <w:textAlignment w:val="auto"/>
    </w:pPr>
    <w:rPr>
      <w:rFonts w:ascii="Arial" w:eastAsia="宋体" w:hAnsi="Arial"/>
      <w:b/>
    </w:rPr>
  </w:style>
  <w:style w:type="paragraph" w:customStyle="1" w:styleId="10">
    <w:name w:val="列出段落1"/>
    <w:basedOn w:val="a"/>
    <w:uiPriority w:val="34"/>
    <w:qFormat/>
    <w:rsid w:val="006D70E0"/>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EditorsNote">
    <w:name w:val="Editor's Note"/>
    <w:basedOn w:val="NO"/>
    <w:qFormat/>
    <w:rsid w:val="006D70E0"/>
    <w:rPr>
      <w:color w:val="FF0000"/>
    </w:rPr>
  </w:style>
  <w:style w:type="paragraph" w:customStyle="1" w:styleId="3GPPHeader">
    <w:name w:val="3GPP_Header"/>
    <w:basedOn w:val="a"/>
    <w:qFormat/>
    <w:rsid w:val="006D70E0"/>
    <w:pPr>
      <w:tabs>
        <w:tab w:val="left" w:pos="1701"/>
        <w:tab w:val="right" w:pos="9639"/>
      </w:tabs>
      <w:spacing w:after="240"/>
      <w:jc w:val="both"/>
    </w:pPr>
    <w:rPr>
      <w:rFonts w:ascii="Arial" w:hAnsi="Arial"/>
      <w:b/>
      <w:sz w:val="24"/>
      <w:lang w:eastAsia="zh-CN"/>
    </w:rPr>
  </w:style>
  <w:style w:type="paragraph" w:customStyle="1" w:styleId="TALLeft125cm">
    <w:name w:val="TAL + Left: 125 cm"/>
    <w:basedOn w:val="a"/>
    <w:qFormat/>
    <w:rsid w:val="006D70E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Guidance">
    <w:name w:val="Guidance"/>
    <w:basedOn w:val="a"/>
    <w:qFormat/>
    <w:rsid w:val="006D70E0"/>
    <w:pPr>
      <w:overflowPunct/>
      <w:autoSpaceDE/>
      <w:autoSpaceDN/>
      <w:adjustRightInd/>
      <w:textAlignment w:val="auto"/>
    </w:pPr>
    <w:rPr>
      <w:rFonts w:eastAsia="MS Mincho"/>
      <w:i/>
      <w:color w:val="0000FF"/>
    </w:rPr>
  </w:style>
  <w:style w:type="paragraph" w:customStyle="1" w:styleId="Reference">
    <w:name w:val="Reference"/>
    <w:basedOn w:val="a"/>
    <w:qFormat/>
    <w:rsid w:val="006D70E0"/>
    <w:pPr>
      <w:tabs>
        <w:tab w:val="left" w:pos="420"/>
      </w:tabs>
      <w:ind w:left="420" w:right="-99" w:hanging="420"/>
    </w:pPr>
    <w:rPr>
      <w:rFonts w:eastAsia="MS Mincho"/>
      <w:sz w:val="22"/>
    </w:rPr>
  </w:style>
  <w:style w:type="paragraph" w:customStyle="1" w:styleId="ListParagraph1">
    <w:name w:val="List Paragraph1"/>
    <w:basedOn w:val="a"/>
    <w:uiPriority w:val="34"/>
    <w:qFormat/>
    <w:rsid w:val="006D70E0"/>
    <w:pPr>
      <w:ind w:left="720"/>
      <w:contextualSpacing/>
    </w:pPr>
  </w:style>
  <w:style w:type="paragraph" w:customStyle="1" w:styleId="ACTION">
    <w:name w:val="ACTION"/>
    <w:basedOn w:val="a"/>
    <w:qFormat/>
    <w:rsid w:val="006D70E0"/>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TALLeft10">
    <w:name w:val="TAL + Left: 1"/>
    <w:basedOn w:val="TAL"/>
    <w:qFormat/>
    <w:rsid w:val="006D70E0"/>
    <w:pPr>
      <w:ind w:left="567"/>
    </w:pPr>
    <w:rPr>
      <w:lang w:eastAsia="en-US"/>
    </w:rPr>
  </w:style>
  <w:style w:type="paragraph" w:customStyle="1" w:styleId="doc-text20">
    <w:name w:val="doc-text2"/>
    <w:basedOn w:val="a"/>
    <w:qFormat/>
    <w:rsid w:val="006D70E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StyleNumberedLatinBoldBefore0cmHanging063cm">
    <w:name w:val="Style Numbered (Latin) Bold Before:  0 cm Hanging:  063 cm"/>
    <w:next w:val="ac"/>
    <w:qFormat/>
    <w:rsid w:val="006D70E0"/>
    <w:pPr>
      <w:tabs>
        <w:tab w:val="left" w:pos="360"/>
      </w:tabs>
      <w:ind w:left="360" w:hanging="360"/>
    </w:pPr>
    <w:rPr>
      <w:rFonts w:eastAsia="MS Mincho"/>
      <w:lang w:val="en-GB" w:eastAsia="en-US"/>
    </w:rPr>
  </w:style>
  <w:style w:type="paragraph" w:customStyle="1" w:styleId="CharChar13CharChar">
    <w:name w:val="Char Char13 (文字) (文字) Char Char"/>
    <w:basedOn w:val="a"/>
    <w:qFormat/>
    <w:rsid w:val="006D70E0"/>
    <w:pPr>
      <w:widowControl w:val="0"/>
      <w:overflowPunct/>
      <w:autoSpaceDE/>
      <w:autoSpaceDN/>
      <w:adjustRightInd/>
      <w:spacing w:after="0"/>
      <w:jc w:val="both"/>
      <w:textAlignment w:val="auto"/>
    </w:pPr>
    <w:rPr>
      <w:rFonts w:eastAsia="宋体"/>
      <w:kern w:val="2"/>
      <w:sz w:val="21"/>
      <w:szCs w:val="24"/>
      <w:lang w:val="en-US" w:eastAsia="zh-CN"/>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NUL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NUL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s://en.wikipedia.org/wiki/Explicit_Congestion_Notification"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NUL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NUL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NUL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3112</Words>
  <Characters>17741</Characters>
  <Application>Microsoft Office Word</Application>
  <DocSecurity>0</DocSecurity>
  <Lines>147</Lines>
  <Paragraphs>41</Paragraphs>
  <ScaleCrop>false</ScaleCrop>
  <Company/>
  <LinksUpToDate>false</LinksUpToDate>
  <CharactersWithSpaces>20812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ZTE</cp:lastModifiedBy>
  <cp:revision>16</cp:revision>
  <cp:lastPrinted>2011-10-28T07:16:00Z</cp:lastPrinted>
  <dcterms:created xsi:type="dcterms:W3CDTF">2017-08-11T06:22:00Z</dcterms:created>
  <dcterms:modified xsi:type="dcterms:W3CDTF">2017-08-11T09:46:00Z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2052-10.8.0.6206</vt:lpwstr>
  </property>
</Properties>
</file>